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1CAAB" w14:textId="6BDB128E" w:rsidR="008E66E3" w:rsidRDefault="00C40FD7" w:rsidP="00543871">
      <w:pPr>
        <w:pStyle w:val="Title"/>
        <w:jc w:val="center"/>
        <w:rPr>
          <w:lang w:val="en-US"/>
        </w:rPr>
      </w:pPr>
      <w:r w:rsidRPr="00A27E11">
        <w:rPr>
          <w:rFonts w:asciiTheme="minorHAnsi" w:hAnsiTheme="minorHAnsi" w:cstheme="minorHAnsi"/>
          <w:noProof/>
        </w:rPr>
        <w:drawing>
          <wp:anchor distT="0" distB="0" distL="0" distR="0" simplePos="0" relativeHeight="251689984" behindDoc="0" locked="0" layoutInCell="1" allowOverlap="1" wp14:anchorId="4E63B311" wp14:editId="72EAA8D0">
            <wp:simplePos x="0" y="0"/>
            <wp:positionH relativeFrom="page">
              <wp:posOffset>5455049</wp:posOffset>
            </wp:positionH>
            <wp:positionV relativeFrom="paragraph">
              <wp:posOffset>-893500</wp:posOffset>
            </wp:positionV>
            <wp:extent cx="2046100" cy="184624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email">
                      <a:extLst>
                        <a:ext uri="{28A0092B-C50C-407E-A947-70E740481C1C}">
                          <a14:useLocalDpi xmlns:a14="http://schemas.microsoft.com/office/drawing/2010/main"/>
                        </a:ext>
                      </a:extLst>
                    </a:blip>
                    <a:stretch>
                      <a:fillRect/>
                    </a:stretch>
                  </pic:blipFill>
                  <pic:spPr>
                    <a:xfrm>
                      <a:off x="0" y="0"/>
                      <a:ext cx="2046100" cy="1846249"/>
                    </a:xfrm>
                    <a:prstGeom prst="rect">
                      <a:avLst/>
                    </a:prstGeom>
                  </pic:spPr>
                </pic:pic>
              </a:graphicData>
            </a:graphic>
          </wp:anchor>
        </w:drawing>
      </w:r>
      <w:r w:rsidR="00C75B21">
        <w:rPr>
          <w:lang w:val="en-US"/>
        </w:rPr>
        <w:t>ANNUAL REPORT</w:t>
      </w:r>
      <w:r w:rsidR="00543871">
        <w:rPr>
          <w:lang w:val="en-US"/>
        </w:rPr>
        <w:t xml:space="preserve"> 2023</w:t>
      </w:r>
    </w:p>
    <w:p w14:paraId="758C2A98" w14:textId="77777777" w:rsidR="00C75B21" w:rsidRDefault="00C75B21" w:rsidP="00543871">
      <w:pPr>
        <w:jc w:val="center"/>
        <w:rPr>
          <w:lang w:val="en-US"/>
        </w:rPr>
      </w:pPr>
    </w:p>
    <w:p w14:paraId="63E8D837" w14:textId="1A227DE7" w:rsidR="00C75B21" w:rsidRPr="00C75B21" w:rsidRDefault="00C75B21" w:rsidP="00543871">
      <w:pPr>
        <w:jc w:val="center"/>
        <w:rPr>
          <w:sz w:val="32"/>
          <w:szCs w:val="32"/>
          <w:lang w:val="en-US"/>
        </w:rPr>
      </w:pPr>
      <w:r w:rsidRPr="00C75B21">
        <w:rPr>
          <w:sz w:val="32"/>
          <w:szCs w:val="32"/>
          <w:lang w:val="en-US"/>
        </w:rPr>
        <w:t>PRESENTED TO</w:t>
      </w:r>
    </w:p>
    <w:p w14:paraId="1A75B449" w14:textId="77777777" w:rsidR="00C75B21" w:rsidRDefault="00C75B21" w:rsidP="00543871">
      <w:pPr>
        <w:jc w:val="center"/>
        <w:rPr>
          <w:lang w:val="en-US"/>
        </w:rPr>
      </w:pPr>
    </w:p>
    <w:p w14:paraId="6FC1F6DB" w14:textId="22D29DE8" w:rsidR="00C75B21" w:rsidRPr="00C75B21" w:rsidRDefault="003B6B78" w:rsidP="00543871">
      <w:pPr>
        <w:pStyle w:val="Title"/>
        <w:jc w:val="center"/>
        <w:rPr>
          <w:lang w:val="en-US"/>
        </w:rPr>
      </w:pPr>
      <w:r>
        <w:rPr>
          <w:noProof/>
        </w:rPr>
        <w:drawing>
          <wp:anchor distT="0" distB="0" distL="114300" distR="114300" simplePos="0" relativeHeight="251687936" behindDoc="1" locked="0" layoutInCell="1" allowOverlap="1" wp14:anchorId="158A9F4D" wp14:editId="1CF15F88">
            <wp:simplePos x="0" y="0"/>
            <wp:positionH relativeFrom="column">
              <wp:posOffset>35995</wp:posOffset>
            </wp:positionH>
            <wp:positionV relativeFrom="paragraph">
              <wp:posOffset>499926</wp:posOffset>
            </wp:positionV>
            <wp:extent cx="5731510" cy="4297680"/>
            <wp:effectExtent l="0" t="0" r="2540" b="7620"/>
            <wp:wrapTight wrapText="bothSides">
              <wp:wrapPolygon edited="0">
                <wp:start x="0" y="0"/>
                <wp:lineTo x="0" y="21543"/>
                <wp:lineTo x="21538" y="21543"/>
                <wp:lineTo x="21538" y="0"/>
                <wp:lineTo x="0" y="0"/>
              </wp:wrapPolygon>
            </wp:wrapTight>
            <wp:docPr id="1162066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731510" cy="429768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B21">
        <w:rPr>
          <w:lang w:val="en-US"/>
        </w:rPr>
        <w:t>FRIENDS OF REACH OUT</w:t>
      </w:r>
    </w:p>
    <w:p w14:paraId="2D1AE0DF" w14:textId="75D03FB8" w:rsidR="008E66E3" w:rsidRPr="003B6B78" w:rsidRDefault="003B6B78" w:rsidP="009F270F">
      <w:pPr>
        <w:rPr>
          <w:i/>
          <w:iCs/>
          <w:sz w:val="20"/>
          <w:szCs w:val="20"/>
          <w:lang w:val="en-US"/>
        </w:rPr>
      </w:pPr>
      <w:r>
        <w:rPr>
          <w:i/>
          <w:iCs/>
          <w:sz w:val="20"/>
          <w:szCs w:val="20"/>
          <w:lang w:val="en-US"/>
        </w:rPr>
        <w:t xml:space="preserve">       </w:t>
      </w:r>
      <w:r w:rsidRPr="003B6B78">
        <w:rPr>
          <w:i/>
          <w:iCs/>
          <w:sz w:val="20"/>
          <w:szCs w:val="20"/>
          <w:lang w:val="en-US"/>
        </w:rPr>
        <w:t>School girls lining up for HPV vaccination against cervical cancer – the most common cancer in Uganda</w:t>
      </w:r>
    </w:p>
    <w:p w14:paraId="35D3E750" w14:textId="4C1AE48F" w:rsidR="008E66E3" w:rsidRDefault="008E66E3" w:rsidP="009F270F">
      <w:pPr>
        <w:rPr>
          <w:b/>
          <w:bCs/>
          <w:sz w:val="24"/>
          <w:szCs w:val="24"/>
          <w:lang w:val="en-US"/>
        </w:rPr>
      </w:pPr>
    </w:p>
    <w:p w14:paraId="108949C2" w14:textId="77777777" w:rsidR="00761345" w:rsidRPr="00A27E11" w:rsidRDefault="00761345" w:rsidP="0065379A">
      <w:pPr>
        <w:pStyle w:val="BodyText"/>
        <w:ind w:left="1630" w:right="1818"/>
        <w:jc w:val="center"/>
        <w:rPr>
          <w:rFonts w:asciiTheme="minorHAnsi" w:hAnsiTheme="minorHAnsi" w:cstheme="minorHAnsi"/>
        </w:rPr>
      </w:pPr>
      <w:r w:rsidRPr="00A27E11">
        <w:rPr>
          <w:rFonts w:asciiTheme="minorHAnsi" w:hAnsiTheme="minorHAnsi" w:cstheme="minorHAnsi"/>
          <w:color w:val="2E4045"/>
          <w:w w:val="116"/>
        </w:rPr>
        <w:t>C</w:t>
      </w:r>
      <w:r w:rsidRPr="00A27E11">
        <w:rPr>
          <w:rFonts w:asciiTheme="minorHAnsi" w:hAnsiTheme="minorHAnsi" w:cstheme="minorHAnsi"/>
          <w:color w:val="2E4045"/>
          <w:w w:val="113"/>
        </w:rPr>
        <w:t>o</w:t>
      </w:r>
      <w:r w:rsidRPr="00A27E11">
        <w:rPr>
          <w:rFonts w:asciiTheme="minorHAnsi" w:hAnsiTheme="minorHAnsi" w:cstheme="minorHAnsi"/>
          <w:color w:val="2E4045"/>
          <w:w w:val="117"/>
        </w:rPr>
        <w:t>n</w:t>
      </w:r>
      <w:r w:rsidRPr="00A27E11">
        <w:rPr>
          <w:rFonts w:asciiTheme="minorHAnsi" w:hAnsiTheme="minorHAnsi" w:cstheme="minorHAnsi"/>
          <w:color w:val="2E4045"/>
          <w:w w:val="116"/>
        </w:rPr>
        <w:t>t</w:t>
      </w:r>
      <w:r w:rsidRPr="00A27E11">
        <w:rPr>
          <w:rFonts w:asciiTheme="minorHAnsi" w:hAnsiTheme="minorHAnsi" w:cstheme="minorHAnsi"/>
          <w:color w:val="2E4045"/>
          <w:w w:val="109"/>
        </w:rPr>
        <w:t>a</w:t>
      </w:r>
      <w:r w:rsidRPr="00A27E11">
        <w:rPr>
          <w:rFonts w:asciiTheme="minorHAnsi" w:hAnsiTheme="minorHAnsi" w:cstheme="minorHAnsi"/>
          <w:color w:val="2E4045"/>
          <w:w w:val="121"/>
        </w:rPr>
        <w:t>c</w:t>
      </w:r>
      <w:r w:rsidRPr="00A27E11">
        <w:rPr>
          <w:rFonts w:asciiTheme="minorHAnsi" w:hAnsiTheme="minorHAnsi" w:cstheme="minorHAnsi"/>
          <w:color w:val="2E4045"/>
          <w:w w:val="116"/>
        </w:rPr>
        <w:t>t</w:t>
      </w:r>
      <w:r w:rsidRPr="00A27E11">
        <w:rPr>
          <w:rFonts w:asciiTheme="minorHAnsi" w:hAnsiTheme="minorHAnsi" w:cstheme="minorHAnsi"/>
          <w:color w:val="2E4045"/>
          <w:spacing w:val="-10"/>
        </w:rPr>
        <w:t xml:space="preserve"> </w:t>
      </w:r>
      <w:r w:rsidRPr="00A27E11">
        <w:rPr>
          <w:rFonts w:asciiTheme="minorHAnsi" w:hAnsiTheme="minorHAnsi" w:cstheme="minorHAnsi"/>
          <w:color w:val="2E4045"/>
          <w:w w:val="117"/>
        </w:rPr>
        <w:t>U</w:t>
      </w:r>
      <w:r w:rsidRPr="00A27E11">
        <w:rPr>
          <w:rFonts w:asciiTheme="minorHAnsi" w:hAnsiTheme="minorHAnsi" w:cstheme="minorHAnsi"/>
          <w:color w:val="2E4045"/>
          <w:w w:val="101"/>
        </w:rPr>
        <w:t>s</w:t>
      </w:r>
      <w:r w:rsidRPr="00A27E11">
        <w:rPr>
          <w:rFonts w:asciiTheme="minorHAnsi" w:hAnsiTheme="minorHAnsi" w:cstheme="minorHAnsi"/>
          <w:color w:val="2E4045"/>
          <w:w w:val="55"/>
        </w:rPr>
        <w:t>:</w:t>
      </w:r>
    </w:p>
    <w:p w14:paraId="7DDF5344" w14:textId="77777777" w:rsidR="00761345" w:rsidRPr="00A27E11" w:rsidRDefault="00761345" w:rsidP="0065379A">
      <w:pPr>
        <w:pStyle w:val="BodyText"/>
        <w:spacing w:before="85"/>
        <w:ind w:left="1630" w:right="1752"/>
        <w:jc w:val="center"/>
        <w:rPr>
          <w:rFonts w:asciiTheme="minorHAnsi" w:hAnsiTheme="minorHAnsi" w:cstheme="minorHAnsi"/>
        </w:rPr>
      </w:pPr>
      <w:r w:rsidRPr="00A27E11">
        <w:rPr>
          <w:rFonts w:asciiTheme="minorHAnsi" w:hAnsiTheme="minorHAnsi" w:cstheme="minorHAnsi"/>
          <w:color w:val="2E4045"/>
          <w:w w:val="121"/>
        </w:rPr>
        <w:t>P</w:t>
      </w:r>
      <w:r w:rsidRPr="00A27E11">
        <w:rPr>
          <w:rFonts w:asciiTheme="minorHAnsi" w:hAnsiTheme="minorHAnsi" w:cstheme="minorHAnsi"/>
          <w:color w:val="2E4045"/>
          <w:w w:val="118"/>
        </w:rPr>
        <w:t>h</w:t>
      </w:r>
      <w:r w:rsidRPr="00A27E11">
        <w:rPr>
          <w:rFonts w:asciiTheme="minorHAnsi" w:hAnsiTheme="minorHAnsi" w:cstheme="minorHAnsi"/>
          <w:color w:val="2E4045"/>
          <w:w w:val="113"/>
        </w:rPr>
        <w:t>o</w:t>
      </w:r>
      <w:r w:rsidRPr="00A27E11">
        <w:rPr>
          <w:rFonts w:asciiTheme="minorHAnsi" w:hAnsiTheme="minorHAnsi" w:cstheme="minorHAnsi"/>
          <w:color w:val="2E4045"/>
          <w:w w:val="117"/>
        </w:rPr>
        <w:t>n</w:t>
      </w:r>
      <w:r w:rsidRPr="00A27E11">
        <w:rPr>
          <w:rFonts w:asciiTheme="minorHAnsi" w:hAnsiTheme="minorHAnsi" w:cstheme="minorHAnsi"/>
          <w:color w:val="2E4045"/>
          <w:w w:val="111"/>
        </w:rPr>
        <w:t>e</w:t>
      </w:r>
      <w:r w:rsidRPr="00A27E11">
        <w:rPr>
          <w:rFonts w:asciiTheme="minorHAnsi" w:hAnsiTheme="minorHAnsi" w:cstheme="minorHAnsi"/>
          <w:color w:val="2E4045"/>
          <w:w w:val="55"/>
        </w:rPr>
        <w:t>:</w:t>
      </w:r>
      <w:r w:rsidRPr="00A27E11">
        <w:rPr>
          <w:rFonts w:asciiTheme="minorHAnsi" w:hAnsiTheme="minorHAnsi" w:cstheme="minorHAnsi"/>
          <w:color w:val="2E4045"/>
          <w:spacing w:val="-10"/>
        </w:rPr>
        <w:t xml:space="preserve"> </w:t>
      </w:r>
      <w:r w:rsidRPr="00A27E11">
        <w:rPr>
          <w:rFonts w:asciiTheme="minorHAnsi" w:hAnsiTheme="minorHAnsi" w:cstheme="minorHAnsi"/>
          <w:color w:val="2E4045"/>
          <w:w w:val="67"/>
        </w:rPr>
        <w:t>+</w:t>
      </w:r>
      <w:r w:rsidRPr="00A27E11">
        <w:rPr>
          <w:rFonts w:asciiTheme="minorHAnsi" w:hAnsiTheme="minorHAnsi" w:cstheme="minorHAnsi"/>
          <w:color w:val="2E4045"/>
          <w:w w:val="106"/>
        </w:rPr>
        <w:t>2</w:t>
      </w:r>
      <w:r w:rsidRPr="00A27E11">
        <w:rPr>
          <w:rFonts w:asciiTheme="minorHAnsi" w:hAnsiTheme="minorHAnsi" w:cstheme="minorHAnsi"/>
          <w:color w:val="2E4045"/>
          <w:w w:val="103"/>
        </w:rPr>
        <w:t>5</w:t>
      </w:r>
      <w:r w:rsidRPr="00A27E11">
        <w:rPr>
          <w:rFonts w:asciiTheme="minorHAnsi" w:hAnsiTheme="minorHAnsi" w:cstheme="minorHAnsi"/>
          <w:color w:val="2E4045"/>
          <w:w w:val="110"/>
        </w:rPr>
        <w:t>6</w:t>
      </w:r>
      <w:r w:rsidRPr="00A27E11">
        <w:rPr>
          <w:rFonts w:asciiTheme="minorHAnsi" w:hAnsiTheme="minorHAnsi" w:cstheme="minorHAnsi"/>
          <w:color w:val="2E4045"/>
          <w:w w:val="82"/>
        </w:rPr>
        <w:t>)</w:t>
      </w:r>
      <w:r w:rsidRPr="00A27E11">
        <w:rPr>
          <w:rFonts w:asciiTheme="minorHAnsi" w:hAnsiTheme="minorHAnsi" w:cstheme="minorHAnsi"/>
          <w:color w:val="2E4045"/>
          <w:spacing w:val="-10"/>
        </w:rPr>
        <w:t xml:space="preserve"> </w:t>
      </w:r>
      <w:r w:rsidRPr="00A27E11">
        <w:rPr>
          <w:rFonts w:asciiTheme="minorHAnsi" w:hAnsiTheme="minorHAnsi" w:cstheme="minorHAnsi"/>
          <w:color w:val="2E4045"/>
          <w:w w:val="101"/>
        </w:rPr>
        <w:t>77</w:t>
      </w:r>
      <w:r w:rsidRPr="00A27E11">
        <w:rPr>
          <w:rFonts w:asciiTheme="minorHAnsi" w:hAnsiTheme="minorHAnsi" w:cstheme="minorHAnsi"/>
          <w:color w:val="2E4045"/>
          <w:w w:val="67"/>
        </w:rPr>
        <w:t>1</w:t>
      </w:r>
      <w:r w:rsidRPr="00A27E11">
        <w:rPr>
          <w:rFonts w:asciiTheme="minorHAnsi" w:hAnsiTheme="minorHAnsi" w:cstheme="minorHAnsi"/>
          <w:color w:val="2E4045"/>
          <w:spacing w:val="-10"/>
        </w:rPr>
        <w:t xml:space="preserve"> </w:t>
      </w:r>
      <w:r w:rsidRPr="00A27E11">
        <w:rPr>
          <w:rFonts w:asciiTheme="minorHAnsi" w:hAnsiTheme="minorHAnsi" w:cstheme="minorHAnsi"/>
          <w:color w:val="2E4045"/>
          <w:w w:val="110"/>
        </w:rPr>
        <w:t>6</w:t>
      </w:r>
      <w:r w:rsidRPr="00A27E11">
        <w:rPr>
          <w:rFonts w:asciiTheme="minorHAnsi" w:hAnsiTheme="minorHAnsi" w:cstheme="minorHAnsi"/>
          <w:color w:val="2E4045"/>
          <w:w w:val="67"/>
        </w:rPr>
        <w:t>1</w:t>
      </w:r>
      <w:r w:rsidRPr="00A27E11">
        <w:rPr>
          <w:rFonts w:asciiTheme="minorHAnsi" w:hAnsiTheme="minorHAnsi" w:cstheme="minorHAnsi"/>
          <w:color w:val="2E4045"/>
          <w:w w:val="110"/>
        </w:rPr>
        <w:t>9</w:t>
      </w:r>
      <w:r w:rsidRPr="00A27E11">
        <w:rPr>
          <w:rFonts w:asciiTheme="minorHAnsi" w:hAnsiTheme="minorHAnsi" w:cstheme="minorHAnsi"/>
          <w:color w:val="2E4045"/>
          <w:spacing w:val="-10"/>
        </w:rPr>
        <w:t xml:space="preserve"> </w:t>
      </w:r>
      <w:r w:rsidRPr="00A27E11">
        <w:rPr>
          <w:rFonts w:asciiTheme="minorHAnsi" w:hAnsiTheme="minorHAnsi" w:cstheme="minorHAnsi"/>
          <w:color w:val="2E4045"/>
          <w:w w:val="110"/>
        </w:rPr>
        <w:t>99</w:t>
      </w:r>
      <w:r w:rsidRPr="00A27E11">
        <w:rPr>
          <w:rFonts w:asciiTheme="minorHAnsi" w:hAnsiTheme="minorHAnsi" w:cstheme="minorHAnsi"/>
          <w:color w:val="2E4045"/>
          <w:w w:val="67"/>
        </w:rPr>
        <w:t>1</w:t>
      </w:r>
      <w:r w:rsidRPr="00A27E11">
        <w:rPr>
          <w:rFonts w:asciiTheme="minorHAnsi" w:hAnsiTheme="minorHAnsi" w:cstheme="minorHAnsi"/>
          <w:color w:val="2E4045"/>
          <w:spacing w:val="-10"/>
        </w:rPr>
        <w:t xml:space="preserve"> </w:t>
      </w:r>
      <w:r w:rsidRPr="00A27E11">
        <w:rPr>
          <w:rFonts w:asciiTheme="minorHAnsi" w:hAnsiTheme="minorHAnsi" w:cstheme="minorHAnsi"/>
          <w:color w:val="2E4045"/>
          <w:w w:val="82"/>
        </w:rPr>
        <w:t>/</w:t>
      </w:r>
      <w:r w:rsidRPr="00A27E11">
        <w:rPr>
          <w:rFonts w:asciiTheme="minorHAnsi" w:hAnsiTheme="minorHAnsi" w:cstheme="minorHAnsi"/>
          <w:color w:val="2E4045"/>
          <w:spacing w:val="-10"/>
        </w:rPr>
        <w:t xml:space="preserve"> </w:t>
      </w:r>
      <w:r w:rsidRPr="00A27E11">
        <w:rPr>
          <w:rFonts w:asciiTheme="minorHAnsi" w:hAnsiTheme="minorHAnsi" w:cstheme="minorHAnsi"/>
          <w:color w:val="2E4045"/>
          <w:w w:val="67"/>
        </w:rPr>
        <w:t>+</w:t>
      </w:r>
      <w:r w:rsidRPr="00A27E11">
        <w:rPr>
          <w:rFonts w:asciiTheme="minorHAnsi" w:hAnsiTheme="minorHAnsi" w:cstheme="minorHAnsi"/>
          <w:color w:val="2E4045"/>
          <w:w w:val="106"/>
        </w:rPr>
        <w:t>2</w:t>
      </w:r>
      <w:r w:rsidRPr="00A27E11">
        <w:rPr>
          <w:rFonts w:asciiTheme="minorHAnsi" w:hAnsiTheme="minorHAnsi" w:cstheme="minorHAnsi"/>
          <w:color w:val="2E4045"/>
          <w:w w:val="103"/>
        </w:rPr>
        <w:t>5</w:t>
      </w:r>
      <w:r w:rsidRPr="00A27E11">
        <w:rPr>
          <w:rFonts w:asciiTheme="minorHAnsi" w:hAnsiTheme="minorHAnsi" w:cstheme="minorHAnsi"/>
          <w:color w:val="2E4045"/>
          <w:w w:val="110"/>
        </w:rPr>
        <w:t>6</w:t>
      </w:r>
      <w:r w:rsidRPr="00A27E11">
        <w:rPr>
          <w:rFonts w:asciiTheme="minorHAnsi" w:hAnsiTheme="minorHAnsi" w:cstheme="minorHAnsi"/>
          <w:color w:val="2E4045"/>
          <w:w w:val="82"/>
        </w:rPr>
        <w:t>)</w:t>
      </w:r>
      <w:r w:rsidRPr="00A27E11">
        <w:rPr>
          <w:rFonts w:asciiTheme="minorHAnsi" w:hAnsiTheme="minorHAnsi" w:cstheme="minorHAnsi"/>
          <w:color w:val="2E4045"/>
          <w:spacing w:val="-10"/>
        </w:rPr>
        <w:t xml:space="preserve"> </w:t>
      </w:r>
      <w:r w:rsidRPr="00A27E11">
        <w:rPr>
          <w:rFonts w:asciiTheme="minorHAnsi" w:hAnsiTheme="minorHAnsi" w:cstheme="minorHAnsi"/>
          <w:color w:val="2E4045"/>
          <w:w w:val="101"/>
        </w:rPr>
        <w:t>7</w:t>
      </w:r>
      <w:r w:rsidRPr="00A27E11">
        <w:rPr>
          <w:rFonts w:asciiTheme="minorHAnsi" w:hAnsiTheme="minorHAnsi" w:cstheme="minorHAnsi"/>
          <w:color w:val="2E4045"/>
          <w:w w:val="117"/>
        </w:rPr>
        <w:t>06</w:t>
      </w:r>
      <w:r w:rsidRPr="00A27E11">
        <w:rPr>
          <w:rFonts w:asciiTheme="minorHAnsi" w:hAnsiTheme="minorHAnsi" w:cstheme="minorHAnsi"/>
          <w:color w:val="2E4045"/>
          <w:spacing w:val="-10"/>
        </w:rPr>
        <w:t xml:space="preserve"> </w:t>
      </w:r>
      <w:r w:rsidRPr="00A27E11">
        <w:rPr>
          <w:rFonts w:asciiTheme="minorHAnsi" w:hAnsiTheme="minorHAnsi" w:cstheme="minorHAnsi"/>
          <w:color w:val="2E4045"/>
          <w:w w:val="110"/>
        </w:rPr>
        <w:t>9</w:t>
      </w:r>
      <w:r w:rsidRPr="00A27E11">
        <w:rPr>
          <w:rFonts w:asciiTheme="minorHAnsi" w:hAnsiTheme="minorHAnsi" w:cstheme="minorHAnsi"/>
          <w:color w:val="2E4045"/>
          <w:w w:val="96"/>
        </w:rPr>
        <w:t>3</w:t>
      </w:r>
      <w:r w:rsidRPr="00A27E11">
        <w:rPr>
          <w:rFonts w:asciiTheme="minorHAnsi" w:hAnsiTheme="minorHAnsi" w:cstheme="minorHAnsi"/>
          <w:color w:val="2E4045"/>
          <w:w w:val="101"/>
        </w:rPr>
        <w:t>7</w:t>
      </w:r>
      <w:r w:rsidRPr="00A27E11">
        <w:rPr>
          <w:rFonts w:asciiTheme="minorHAnsi" w:hAnsiTheme="minorHAnsi" w:cstheme="minorHAnsi"/>
          <w:color w:val="2E4045"/>
          <w:spacing w:val="-10"/>
        </w:rPr>
        <w:t xml:space="preserve"> </w:t>
      </w:r>
      <w:r w:rsidRPr="00A27E11">
        <w:rPr>
          <w:rFonts w:asciiTheme="minorHAnsi" w:hAnsiTheme="minorHAnsi" w:cstheme="minorHAnsi"/>
          <w:color w:val="2E4045"/>
          <w:w w:val="96"/>
        </w:rPr>
        <w:t>3</w:t>
      </w:r>
      <w:r w:rsidRPr="00A27E11">
        <w:rPr>
          <w:rFonts w:asciiTheme="minorHAnsi" w:hAnsiTheme="minorHAnsi" w:cstheme="minorHAnsi"/>
          <w:color w:val="2E4045"/>
          <w:w w:val="125"/>
        </w:rPr>
        <w:t>0</w:t>
      </w:r>
      <w:r w:rsidRPr="00A27E11">
        <w:rPr>
          <w:rFonts w:asciiTheme="minorHAnsi" w:hAnsiTheme="minorHAnsi" w:cstheme="minorHAnsi"/>
          <w:color w:val="2E4045"/>
          <w:w w:val="101"/>
        </w:rPr>
        <w:t>7</w:t>
      </w:r>
    </w:p>
    <w:p w14:paraId="7B8A55F4" w14:textId="77777777" w:rsidR="00761345" w:rsidRPr="00A27E11" w:rsidRDefault="00761345" w:rsidP="0065379A">
      <w:pPr>
        <w:pStyle w:val="BodyText"/>
        <w:spacing w:before="85"/>
        <w:ind w:left="1630" w:right="1818"/>
        <w:jc w:val="center"/>
        <w:rPr>
          <w:rFonts w:asciiTheme="minorHAnsi" w:hAnsiTheme="minorHAnsi" w:cstheme="minorHAnsi"/>
        </w:rPr>
      </w:pPr>
      <w:r w:rsidRPr="00A27E11">
        <w:rPr>
          <w:rFonts w:asciiTheme="minorHAnsi" w:hAnsiTheme="minorHAnsi" w:cstheme="minorHAnsi"/>
          <w:color w:val="2E4045"/>
          <w:w w:val="115"/>
        </w:rPr>
        <w:t>E</w:t>
      </w:r>
      <w:r w:rsidRPr="00A27E11">
        <w:rPr>
          <w:rFonts w:asciiTheme="minorHAnsi" w:hAnsiTheme="minorHAnsi" w:cstheme="minorHAnsi"/>
          <w:color w:val="2E4045"/>
          <w:w w:val="124"/>
        </w:rPr>
        <w:t>m</w:t>
      </w:r>
      <w:r w:rsidRPr="00A27E11">
        <w:rPr>
          <w:rFonts w:asciiTheme="minorHAnsi" w:hAnsiTheme="minorHAnsi" w:cstheme="minorHAnsi"/>
          <w:color w:val="2E4045"/>
          <w:w w:val="109"/>
        </w:rPr>
        <w:t>a</w:t>
      </w:r>
      <w:r w:rsidRPr="00A27E11">
        <w:rPr>
          <w:rFonts w:asciiTheme="minorHAnsi" w:hAnsiTheme="minorHAnsi" w:cstheme="minorHAnsi"/>
          <w:color w:val="2E4045"/>
          <w:w w:val="116"/>
        </w:rPr>
        <w:t>i</w:t>
      </w:r>
      <w:r w:rsidRPr="00A27E11">
        <w:rPr>
          <w:rFonts w:asciiTheme="minorHAnsi" w:hAnsiTheme="minorHAnsi" w:cstheme="minorHAnsi"/>
          <w:color w:val="2E4045"/>
          <w:w w:val="121"/>
        </w:rPr>
        <w:t>l</w:t>
      </w:r>
      <w:r w:rsidRPr="00A27E11">
        <w:rPr>
          <w:rFonts w:asciiTheme="minorHAnsi" w:hAnsiTheme="minorHAnsi" w:cstheme="minorHAnsi"/>
          <w:color w:val="2E4045"/>
          <w:w w:val="55"/>
        </w:rPr>
        <w:t>:</w:t>
      </w:r>
      <w:r w:rsidRPr="00A27E11">
        <w:rPr>
          <w:rFonts w:asciiTheme="minorHAnsi" w:hAnsiTheme="minorHAnsi" w:cstheme="minorHAnsi"/>
          <w:color w:val="2E4045"/>
          <w:spacing w:val="-10"/>
        </w:rPr>
        <w:t xml:space="preserve"> </w:t>
      </w:r>
      <w:hyperlink r:id="rId7">
        <w:r w:rsidRPr="00A27E11">
          <w:rPr>
            <w:rFonts w:asciiTheme="minorHAnsi" w:hAnsiTheme="minorHAnsi" w:cstheme="minorHAnsi"/>
            <w:color w:val="2E4045"/>
            <w:w w:val="103"/>
          </w:rPr>
          <w:t>r</w:t>
        </w:r>
        <w:r w:rsidRPr="00A27E11">
          <w:rPr>
            <w:rFonts w:asciiTheme="minorHAnsi" w:hAnsiTheme="minorHAnsi" w:cstheme="minorHAnsi"/>
            <w:color w:val="2E4045"/>
            <w:w w:val="109"/>
          </w:rPr>
          <w:t>a</w:t>
        </w:r>
        <w:r w:rsidRPr="00A27E11">
          <w:rPr>
            <w:rFonts w:asciiTheme="minorHAnsi" w:hAnsiTheme="minorHAnsi" w:cstheme="minorHAnsi"/>
            <w:color w:val="2E4045"/>
          </w:rPr>
          <w:t>y</w:t>
        </w:r>
        <w:r w:rsidRPr="00A27E11">
          <w:rPr>
            <w:rFonts w:asciiTheme="minorHAnsi" w:hAnsiTheme="minorHAnsi" w:cstheme="minorHAnsi"/>
            <w:color w:val="2E4045"/>
            <w:w w:val="101"/>
          </w:rPr>
          <w:t>s</w:t>
        </w:r>
        <w:r w:rsidRPr="00A27E11">
          <w:rPr>
            <w:rFonts w:asciiTheme="minorHAnsi" w:hAnsiTheme="minorHAnsi" w:cstheme="minorHAnsi"/>
            <w:color w:val="2E4045"/>
            <w:w w:val="113"/>
          </w:rPr>
          <w:t>o</w:t>
        </w:r>
        <w:r w:rsidRPr="00A27E11">
          <w:rPr>
            <w:rFonts w:asciiTheme="minorHAnsi" w:hAnsiTheme="minorHAnsi" w:cstheme="minorHAnsi"/>
            <w:color w:val="2E4045"/>
            <w:w w:val="101"/>
          </w:rPr>
          <w:t>f</w:t>
        </w:r>
        <w:r w:rsidRPr="00A27E11">
          <w:rPr>
            <w:rFonts w:asciiTheme="minorHAnsi" w:hAnsiTheme="minorHAnsi" w:cstheme="minorHAnsi"/>
            <w:color w:val="2E4045"/>
            <w:w w:val="118"/>
          </w:rPr>
          <w:t>h</w:t>
        </w:r>
        <w:r w:rsidRPr="00A27E11">
          <w:rPr>
            <w:rFonts w:asciiTheme="minorHAnsi" w:hAnsiTheme="minorHAnsi" w:cstheme="minorHAnsi"/>
            <w:color w:val="2E4045"/>
            <w:w w:val="113"/>
          </w:rPr>
          <w:t>o</w:t>
        </w:r>
        <w:r w:rsidRPr="00A27E11">
          <w:rPr>
            <w:rFonts w:asciiTheme="minorHAnsi" w:hAnsiTheme="minorHAnsi" w:cstheme="minorHAnsi"/>
            <w:color w:val="2E4045"/>
            <w:w w:val="122"/>
          </w:rPr>
          <w:t>p</w:t>
        </w:r>
        <w:r w:rsidRPr="00A27E11">
          <w:rPr>
            <w:rFonts w:asciiTheme="minorHAnsi" w:hAnsiTheme="minorHAnsi" w:cstheme="minorHAnsi"/>
            <w:color w:val="2E4045"/>
            <w:w w:val="111"/>
          </w:rPr>
          <w:t>e</w:t>
        </w:r>
        <w:r w:rsidRPr="00A27E11">
          <w:rPr>
            <w:rFonts w:asciiTheme="minorHAnsi" w:hAnsiTheme="minorHAnsi" w:cstheme="minorHAnsi"/>
            <w:color w:val="2E4045"/>
            <w:w w:val="118"/>
          </w:rPr>
          <w:t>h</w:t>
        </w:r>
        <w:r w:rsidRPr="00A27E11">
          <w:rPr>
            <w:rFonts w:asciiTheme="minorHAnsi" w:hAnsiTheme="minorHAnsi" w:cstheme="minorHAnsi"/>
            <w:color w:val="2E4045"/>
            <w:w w:val="113"/>
          </w:rPr>
          <w:t>o</w:t>
        </w:r>
        <w:r w:rsidRPr="00A27E11">
          <w:rPr>
            <w:rFonts w:asciiTheme="minorHAnsi" w:hAnsiTheme="minorHAnsi" w:cstheme="minorHAnsi"/>
            <w:color w:val="2E4045"/>
            <w:w w:val="101"/>
          </w:rPr>
          <w:t>s</w:t>
        </w:r>
        <w:r w:rsidRPr="00A27E11">
          <w:rPr>
            <w:rFonts w:asciiTheme="minorHAnsi" w:hAnsiTheme="minorHAnsi" w:cstheme="minorHAnsi"/>
            <w:color w:val="2E4045"/>
            <w:w w:val="122"/>
          </w:rPr>
          <w:t>p</w:t>
        </w:r>
        <w:r w:rsidRPr="00A27E11">
          <w:rPr>
            <w:rFonts w:asciiTheme="minorHAnsi" w:hAnsiTheme="minorHAnsi" w:cstheme="minorHAnsi"/>
            <w:color w:val="2E4045"/>
            <w:w w:val="116"/>
          </w:rPr>
          <w:t>i</w:t>
        </w:r>
        <w:r w:rsidRPr="00A27E11">
          <w:rPr>
            <w:rFonts w:asciiTheme="minorHAnsi" w:hAnsiTheme="minorHAnsi" w:cstheme="minorHAnsi"/>
            <w:color w:val="2E4045"/>
            <w:w w:val="121"/>
          </w:rPr>
          <w:t>c</w:t>
        </w:r>
        <w:r w:rsidRPr="00A27E11">
          <w:rPr>
            <w:rFonts w:asciiTheme="minorHAnsi" w:hAnsiTheme="minorHAnsi" w:cstheme="minorHAnsi"/>
            <w:color w:val="2E4045"/>
            <w:w w:val="111"/>
          </w:rPr>
          <w:t>e</w:t>
        </w:r>
        <w:r w:rsidRPr="00A27E11">
          <w:rPr>
            <w:rFonts w:asciiTheme="minorHAnsi" w:hAnsiTheme="minorHAnsi" w:cstheme="minorHAnsi"/>
            <w:color w:val="2E4045"/>
            <w:w w:val="94"/>
          </w:rPr>
          <w:t>j</w:t>
        </w:r>
        <w:r w:rsidRPr="00A27E11">
          <w:rPr>
            <w:rFonts w:asciiTheme="minorHAnsi" w:hAnsiTheme="minorHAnsi" w:cstheme="minorHAnsi"/>
            <w:color w:val="2E4045"/>
            <w:w w:val="116"/>
          </w:rPr>
          <w:t>i</w:t>
        </w:r>
        <w:r w:rsidRPr="00A27E11">
          <w:rPr>
            <w:rFonts w:asciiTheme="minorHAnsi" w:hAnsiTheme="minorHAnsi" w:cstheme="minorHAnsi"/>
            <w:color w:val="2E4045"/>
            <w:w w:val="117"/>
          </w:rPr>
          <w:t>n</w:t>
        </w:r>
        <w:r w:rsidRPr="00A27E11">
          <w:rPr>
            <w:rFonts w:asciiTheme="minorHAnsi" w:hAnsiTheme="minorHAnsi" w:cstheme="minorHAnsi"/>
            <w:color w:val="2E4045"/>
            <w:w w:val="94"/>
          </w:rPr>
          <w:t>j</w:t>
        </w:r>
        <w:r w:rsidRPr="00A27E11">
          <w:rPr>
            <w:rFonts w:asciiTheme="minorHAnsi" w:hAnsiTheme="minorHAnsi" w:cstheme="minorHAnsi"/>
            <w:color w:val="2E4045"/>
            <w:w w:val="109"/>
          </w:rPr>
          <w:t>a</w:t>
        </w:r>
        <w:r w:rsidRPr="00A27E11">
          <w:rPr>
            <w:rFonts w:asciiTheme="minorHAnsi" w:hAnsiTheme="minorHAnsi" w:cstheme="minorHAnsi"/>
            <w:color w:val="2E4045"/>
            <w:w w:val="108"/>
          </w:rPr>
          <w:t>@</w:t>
        </w:r>
        <w:r w:rsidRPr="00A27E11">
          <w:rPr>
            <w:rFonts w:asciiTheme="minorHAnsi" w:hAnsiTheme="minorHAnsi" w:cstheme="minorHAnsi"/>
            <w:color w:val="2E4045"/>
            <w:w w:val="114"/>
          </w:rPr>
          <w:t>g</w:t>
        </w:r>
        <w:r w:rsidRPr="00A27E11">
          <w:rPr>
            <w:rFonts w:asciiTheme="minorHAnsi" w:hAnsiTheme="minorHAnsi" w:cstheme="minorHAnsi"/>
            <w:color w:val="2E4045"/>
            <w:w w:val="124"/>
          </w:rPr>
          <w:t>m</w:t>
        </w:r>
        <w:r w:rsidRPr="00A27E11">
          <w:rPr>
            <w:rFonts w:asciiTheme="minorHAnsi" w:hAnsiTheme="minorHAnsi" w:cstheme="minorHAnsi"/>
            <w:color w:val="2E4045"/>
            <w:w w:val="109"/>
          </w:rPr>
          <w:t>a</w:t>
        </w:r>
        <w:r w:rsidRPr="00A27E11">
          <w:rPr>
            <w:rFonts w:asciiTheme="minorHAnsi" w:hAnsiTheme="minorHAnsi" w:cstheme="minorHAnsi"/>
            <w:color w:val="2E4045"/>
            <w:w w:val="116"/>
          </w:rPr>
          <w:t>i</w:t>
        </w:r>
        <w:r w:rsidRPr="00A27E11">
          <w:rPr>
            <w:rFonts w:asciiTheme="minorHAnsi" w:hAnsiTheme="minorHAnsi" w:cstheme="minorHAnsi"/>
            <w:color w:val="2E4045"/>
            <w:w w:val="121"/>
          </w:rPr>
          <w:t>l</w:t>
        </w:r>
        <w:r w:rsidRPr="00A27E11">
          <w:rPr>
            <w:rFonts w:asciiTheme="minorHAnsi" w:hAnsiTheme="minorHAnsi" w:cstheme="minorHAnsi"/>
            <w:color w:val="2E4045"/>
            <w:w w:val="65"/>
          </w:rPr>
          <w:t>.</w:t>
        </w:r>
        <w:r w:rsidRPr="00A27E11">
          <w:rPr>
            <w:rFonts w:asciiTheme="minorHAnsi" w:hAnsiTheme="minorHAnsi" w:cstheme="minorHAnsi"/>
            <w:color w:val="2E4045"/>
            <w:w w:val="121"/>
          </w:rPr>
          <w:t>c</w:t>
        </w:r>
        <w:r w:rsidRPr="00A27E11">
          <w:rPr>
            <w:rFonts w:asciiTheme="minorHAnsi" w:hAnsiTheme="minorHAnsi" w:cstheme="minorHAnsi"/>
            <w:color w:val="2E4045"/>
            <w:w w:val="120"/>
          </w:rPr>
          <w:t>om</w:t>
        </w:r>
        <w:r w:rsidRPr="00A27E11">
          <w:rPr>
            <w:rFonts w:asciiTheme="minorHAnsi" w:hAnsiTheme="minorHAnsi" w:cstheme="minorHAnsi"/>
            <w:color w:val="2E4045"/>
            <w:spacing w:val="-10"/>
          </w:rPr>
          <w:t xml:space="preserve"> </w:t>
        </w:r>
      </w:hyperlink>
      <w:r w:rsidRPr="00A27E11">
        <w:rPr>
          <w:rFonts w:asciiTheme="minorHAnsi" w:hAnsiTheme="minorHAnsi" w:cstheme="minorHAnsi"/>
          <w:color w:val="2E4045"/>
          <w:w w:val="82"/>
        </w:rPr>
        <w:t>/</w:t>
      </w:r>
      <w:r w:rsidRPr="00A27E11">
        <w:rPr>
          <w:rFonts w:asciiTheme="minorHAnsi" w:hAnsiTheme="minorHAnsi" w:cstheme="minorHAnsi"/>
          <w:color w:val="2E4045"/>
          <w:spacing w:val="-10"/>
        </w:rPr>
        <w:t xml:space="preserve"> </w:t>
      </w:r>
      <w:hyperlink r:id="rId8">
        <w:r w:rsidRPr="00A27E11">
          <w:rPr>
            <w:rFonts w:asciiTheme="minorHAnsi" w:hAnsiTheme="minorHAnsi" w:cstheme="minorHAnsi"/>
            <w:color w:val="2E4045"/>
            <w:spacing w:val="-1"/>
            <w:w w:val="118"/>
          </w:rPr>
          <w:t>h</w:t>
        </w:r>
        <w:r w:rsidRPr="00A27E11">
          <w:rPr>
            <w:rFonts w:asciiTheme="minorHAnsi" w:hAnsiTheme="minorHAnsi" w:cstheme="minorHAnsi"/>
            <w:color w:val="2E4045"/>
            <w:spacing w:val="-1"/>
            <w:w w:val="108"/>
          </w:rPr>
          <w:t>os</w:t>
        </w:r>
        <w:r w:rsidRPr="00A27E11">
          <w:rPr>
            <w:rFonts w:asciiTheme="minorHAnsi" w:hAnsiTheme="minorHAnsi" w:cstheme="minorHAnsi"/>
            <w:color w:val="2E4045"/>
            <w:spacing w:val="-1"/>
            <w:w w:val="122"/>
          </w:rPr>
          <w:t>p</w:t>
        </w:r>
        <w:r w:rsidRPr="00A27E11">
          <w:rPr>
            <w:rFonts w:asciiTheme="minorHAnsi" w:hAnsiTheme="minorHAnsi" w:cstheme="minorHAnsi"/>
            <w:color w:val="2E4045"/>
            <w:spacing w:val="-1"/>
            <w:w w:val="116"/>
          </w:rPr>
          <w:t>i</w:t>
        </w:r>
        <w:r w:rsidRPr="00A27E11">
          <w:rPr>
            <w:rFonts w:asciiTheme="minorHAnsi" w:hAnsiTheme="minorHAnsi" w:cstheme="minorHAnsi"/>
            <w:color w:val="2E4045"/>
            <w:spacing w:val="-1"/>
            <w:w w:val="121"/>
          </w:rPr>
          <w:t>c</w:t>
        </w:r>
        <w:r w:rsidRPr="00A27E11">
          <w:rPr>
            <w:rFonts w:asciiTheme="minorHAnsi" w:hAnsiTheme="minorHAnsi" w:cstheme="minorHAnsi"/>
            <w:color w:val="2E4045"/>
            <w:spacing w:val="-1"/>
            <w:w w:val="111"/>
          </w:rPr>
          <w:t>e</w:t>
        </w:r>
        <w:r w:rsidRPr="00A27E11">
          <w:rPr>
            <w:rFonts w:asciiTheme="minorHAnsi" w:hAnsiTheme="minorHAnsi" w:cstheme="minorHAnsi"/>
            <w:color w:val="2E4045"/>
            <w:spacing w:val="-1"/>
            <w:w w:val="94"/>
          </w:rPr>
          <w:t>j</w:t>
        </w:r>
        <w:r w:rsidRPr="00A27E11">
          <w:rPr>
            <w:rFonts w:asciiTheme="minorHAnsi" w:hAnsiTheme="minorHAnsi" w:cstheme="minorHAnsi"/>
            <w:color w:val="2E4045"/>
            <w:spacing w:val="-1"/>
            <w:w w:val="116"/>
          </w:rPr>
          <w:t>i</w:t>
        </w:r>
        <w:r w:rsidRPr="00A27E11">
          <w:rPr>
            <w:rFonts w:asciiTheme="minorHAnsi" w:hAnsiTheme="minorHAnsi" w:cstheme="minorHAnsi"/>
            <w:color w:val="2E4045"/>
            <w:spacing w:val="-1"/>
            <w:w w:val="117"/>
          </w:rPr>
          <w:t>n</w:t>
        </w:r>
        <w:r w:rsidRPr="00A27E11">
          <w:rPr>
            <w:rFonts w:asciiTheme="minorHAnsi" w:hAnsiTheme="minorHAnsi" w:cstheme="minorHAnsi"/>
            <w:color w:val="2E4045"/>
            <w:spacing w:val="-1"/>
            <w:w w:val="94"/>
          </w:rPr>
          <w:t>j</w:t>
        </w:r>
        <w:r w:rsidRPr="00A27E11">
          <w:rPr>
            <w:rFonts w:asciiTheme="minorHAnsi" w:hAnsiTheme="minorHAnsi" w:cstheme="minorHAnsi"/>
            <w:color w:val="2E4045"/>
            <w:spacing w:val="-1"/>
            <w:w w:val="109"/>
          </w:rPr>
          <w:t>a</w:t>
        </w:r>
        <w:r w:rsidRPr="00A27E11">
          <w:rPr>
            <w:rFonts w:asciiTheme="minorHAnsi" w:hAnsiTheme="minorHAnsi" w:cstheme="minorHAnsi"/>
            <w:color w:val="2E4045"/>
            <w:spacing w:val="-1"/>
            <w:w w:val="108"/>
          </w:rPr>
          <w:t>@</w:t>
        </w:r>
        <w:r w:rsidRPr="00A27E11">
          <w:rPr>
            <w:rFonts w:asciiTheme="minorHAnsi" w:hAnsiTheme="minorHAnsi" w:cstheme="minorHAnsi"/>
            <w:color w:val="2E4045"/>
            <w:spacing w:val="-1"/>
          </w:rPr>
          <w:t>y</w:t>
        </w:r>
        <w:r w:rsidRPr="00A27E11">
          <w:rPr>
            <w:rFonts w:asciiTheme="minorHAnsi" w:hAnsiTheme="minorHAnsi" w:cstheme="minorHAnsi"/>
            <w:color w:val="2E4045"/>
            <w:spacing w:val="-1"/>
            <w:w w:val="109"/>
          </w:rPr>
          <w:t>a</w:t>
        </w:r>
        <w:r w:rsidRPr="00A27E11">
          <w:rPr>
            <w:rFonts w:asciiTheme="minorHAnsi" w:hAnsiTheme="minorHAnsi" w:cstheme="minorHAnsi"/>
            <w:color w:val="2E4045"/>
            <w:spacing w:val="-1"/>
            <w:w w:val="118"/>
          </w:rPr>
          <w:t>h</w:t>
        </w:r>
        <w:r w:rsidRPr="00A27E11">
          <w:rPr>
            <w:rFonts w:asciiTheme="minorHAnsi" w:hAnsiTheme="minorHAnsi" w:cstheme="minorHAnsi"/>
            <w:color w:val="2E4045"/>
            <w:spacing w:val="-1"/>
            <w:w w:val="103"/>
          </w:rPr>
          <w:t>oo.</w:t>
        </w:r>
        <w:r w:rsidRPr="00A27E11">
          <w:rPr>
            <w:rFonts w:asciiTheme="minorHAnsi" w:hAnsiTheme="minorHAnsi" w:cstheme="minorHAnsi"/>
            <w:color w:val="2E4045"/>
            <w:spacing w:val="-1"/>
            <w:w w:val="121"/>
          </w:rPr>
          <w:t>c</w:t>
        </w:r>
        <w:r w:rsidRPr="00A27E11">
          <w:rPr>
            <w:rFonts w:asciiTheme="minorHAnsi" w:hAnsiTheme="minorHAnsi" w:cstheme="minorHAnsi"/>
            <w:color w:val="2E4045"/>
            <w:spacing w:val="-1"/>
            <w:w w:val="96"/>
          </w:rPr>
          <w:t>o.</w:t>
        </w:r>
        <w:r w:rsidRPr="00A27E11">
          <w:rPr>
            <w:rFonts w:asciiTheme="minorHAnsi" w:hAnsiTheme="minorHAnsi" w:cstheme="minorHAnsi"/>
            <w:color w:val="2E4045"/>
            <w:spacing w:val="-1"/>
            <w:w w:val="115"/>
          </w:rPr>
          <w:t>u</w:t>
        </w:r>
        <w:r w:rsidRPr="00A27E11">
          <w:rPr>
            <w:rFonts w:asciiTheme="minorHAnsi" w:hAnsiTheme="minorHAnsi" w:cstheme="minorHAnsi"/>
            <w:color w:val="2E4045"/>
            <w:spacing w:val="-1"/>
            <w:w w:val="114"/>
          </w:rPr>
          <w:t>k</w:t>
        </w:r>
      </w:hyperlink>
      <w:r w:rsidRPr="00A27E11">
        <w:rPr>
          <w:rFonts w:asciiTheme="minorHAnsi" w:hAnsiTheme="minorHAnsi" w:cstheme="minorHAnsi"/>
          <w:color w:val="2E4045"/>
          <w:w w:val="114"/>
        </w:rPr>
        <w:t xml:space="preserve"> </w:t>
      </w:r>
      <w:r w:rsidRPr="00A27E11">
        <w:rPr>
          <w:rFonts w:asciiTheme="minorHAnsi" w:hAnsiTheme="minorHAnsi" w:cstheme="minorHAnsi"/>
          <w:color w:val="2E4045"/>
          <w:w w:val="112"/>
        </w:rPr>
        <w:t>W</w:t>
      </w:r>
      <w:r w:rsidRPr="00A27E11">
        <w:rPr>
          <w:rFonts w:asciiTheme="minorHAnsi" w:hAnsiTheme="minorHAnsi" w:cstheme="minorHAnsi"/>
          <w:color w:val="2E4045"/>
          <w:w w:val="111"/>
        </w:rPr>
        <w:t>e</w:t>
      </w:r>
      <w:r w:rsidRPr="00A27E11">
        <w:rPr>
          <w:rFonts w:asciiTheme="minorHAnsi" w:hAnsiTheme="minorHAnsi" w:cstheme="minorHAnsi"/>
          <w:color w:val="2E4045"/>
          <w:w w:val="122"/>
        </w:rPr>
        <w:t>b</w:t>
      </w:r>
      <w:r w:rsidRPr="00A27E11">
        <w:rPr>
          <w:rFonts w:asciiTheme="minorHAnsi" w:hAnsiTheme="minorHAnsi" w:cstheme="minorHAnsi"/>
          <w:color w:val="2E4045"/>
          <w:w w:val="101"/>
        </w:rPr>
        <w:t>s</w:t>
      </w:r>
      <w:r w:rsidRPr="00A27E11">
        <w:rPr>
          <w:rFonts w:asciiTheme="minorHAnsi" w:hAnsiTheme="minorHAnsi" w:cstheme="minorHAnsi"/>
          <w:color w:val="2E4045"/>
          <w:w w:val="116"/>
        </w:rPr>
        <w:t>it</w:t>
      </w:r>
      <w:r w:rsidRPr="00A27E11">
        <w:rPr>
          <w:rFonts w:asciiTheme="minorHAnsi" w:hAnsiTheme="minorHAnsi" w:cstheme="minorHAnsi"/>
          <w:color w:val="2E4045"/>
          <w:w w:val="111"/>
        </w:rPr>
        <w:t>e</w:t>
      </w:r>
      <w:r w:rsidRPr="00A27E11">
        <w:rPr>
          <w:rFonts w:asciiTheme="minorHAnsi" w:hAnsiTheme="minorHAnsi" w:cstheme="minorHAnsi"/>
          <w:color w:val="2E4045"/>
          <w:w w:val="55"/>
        </w:rPr>
        <w:t>:</w:t>
      </w:r>
      <w:r w:rsidRPr="00A27E11">
        <w:rPr>
          <w:rFonts w:asciiTheme="minorHAnsi" w:hAnsiTheme="minorHAnsi" w:cstheme="minorHAnsi"/>
          <w:color w:val="2E4045"/>
          <w:spacing w:val="-10"/>
        </w:rPr>
        <w:t xml:space="preserve"> </w:t>
      </w:r>
      <w:hyperlink r:id="rId9">
        <w:r w:rsidRPr="00A27E11">
          <w:rPr>
            <w:rFonts w:asciiTheme="minorHAnsi" w:hAnsiTheme="minorHAnsi" w:cstheme="minorHAnsi"/>
            <w:color w:val="2E4045"/>
            <w:w w:val="116"/>
          </w:rPr>
          <w:t>www</w:t>
        </w:r>
        <w:r w:rsidRPr="00A27E11">
          <w:rPr>
            <w:rFonts w:asciiTheme="minorHAnsi" w:hAnsiTheme="minorHAnsi" w:cstheme="minorHAnsi"/>
            <w:color w:val="2E4045"/>
            <w:w w:val="65"/>
          </w:rPr>
          <w:t>.</w:t>
        </w:r>
        <w:r w:rsidRPr="00A27E11">
          <w:rPr>
            <w:rFonts w:asciiTheme="minorHAnsi" w:hAnsiTheme="minorHAnsi" w:cstheme="minorHAnsi"/>
            <w:color w:val="2E4045"/>
            <w:w w:val="103"/>
          </w:rPr>
          <w:t>r</w:t>
        </w:r>
        <w:r w:rsidRPr="00A27E11">
          <w:rPr>
            <w:rFonts w:asciiTheme="minorHAnsi" w:hAnsiTheme="minorHAnsi" w:cstheme="minorHAnsi"/>
            <w:color w:val="2E4045"/>
            <w:w w:val="109"/>
          </w:rPr>
          <w:t>a</w:t>
        </w:r>
        <w:r w:rsidRPr="00A27E11">
          <w:rPr>
            <w:rFonts w:asciiTheme="minorHAnsi" w:hAnsiTheme="minorHAnsi" w:cstheme="minorHAnsi"/>
            <w:color w:val="2E4045"/>
          </w:rPr>
          <w:t>y</w:t>
        </w:r>
        <w:r w:rsidRPr="00A27E11">
          <w:rPr>
            <w:rFonts w:asciiTheme="minorHAnsi" w:hAnsiTheme="minorHAnsi" w:cstheme="minorHAnsi"/>
            <w:color w:val="2E4045"/>
            <w:w w:val="101"/>
          </w:rPr>
          <w:t>s</w:t>
        </w:r>
        <w:r w:rsidRPr="00A27E11">
          <w:rPr>
            <w:rFonts w:asciiTheme="minorHAnsi" w:hAnsiTheme="minorHAnsi" w:cstheme="minorHAnsi"/>
            <w:color w:val="2E4045"/>
            <w:w w:val="113"/>
          </w:rPr>
          <w:t>o</w:t>
        </w:r>
        <w:r w:rsidRPr="00A27E11">
          <w:rPr>
            <w:rFonts w:asciiTheme="minorHAnsi" w:hAnsiTheme="minorHAnsi" w:cstheme="minorHAnsi"/>
            <w:color w:val="2E4045"/>
            <w:w w:val="101"/>
          </w:rPr>
          <w:t>f</w:t>
        </w:r>
        <w:r w:rsidRPr="00A27E11">
          <w:rPr>
            <w:rFonts w:asciiTheme="minorHAnsi" w:hAnsiTheme="minorHAnsi" w:cstheme="minorHAnsi"/>
            <w:color w:val="2E4045"/>
            <w:w w:val="118"/>
          </w:rPr>
          <w:t>h</w:t>
        </w:r>
        <w:r w:rsidRPr="00A27E11">
          <w:rPr>
            <w:rFonts w:asciiTheme="minorHAnsi" w:hAnsiTheme="minorHAnsi" w:cstheme="minorHAnsi"/>
            <w:color w:val="2E4045"/>
            <w:w w:val="113"/>
          </w:rPr>
          <w:t>o</w:t>
        </w:r>
        <w:r w:rsidRPr="00A27E11">
          <w:rPr>
            <w:rFonts w:asciiTheme="minorHAnsi" w:hAnsiTheme="minorHAnsi" w:cstheme="minorHAnsi"/>
            <w:color w:val="2E4045"/>
            <w:w w:val="122"/>
          </w:rPr>
          <w:t>p</w:t>
        </w:r>
        <w:r w:rsidRPr="00A27E11">
          <w:rPr>
            <w:rFonts w:asciiTheme="minorHAnsi" w:hAnsiTheme="minorHAnsi" w:cstheme="minorHAnsi"/>
            <w:color w:val="2E4045"/>
            <w:w w:val="111"/>
          </w:rPr>
          <w:t>e</w:t>
        </w:r>
        <w:r w:rsidRPr="00A27E11">
          <w:rPr>
            <w:rFonts w:asciiTheme="minorHAnsi" w:hAnsiTheme="minorHAnsi" w:cstheme="minorHAnsi"/>
            <w:color w:val="2E4045"/>
            <w:w w:val="118"/>
          </w:rPr>
          <w:t>h</w:t>
        </w:r>
        <w:r w:rsidRPr="00A27E11">
          <w:rPr>
            <w:rFonts w:asciiTheme="minorHAnsi" w:hAnsiTheme="minorHAnsi" w:cstheme="minorHAnsi"/>
            <w:color w:val="2E4045"/>
            <w:w w:val="113"/>
          </w:rPr>
          <w:t>o</w:t>
        </w:r>
        <w:r w:rsidRPr="00A27E11">
          <w:rPr>
            <w:rFonts w:asciiTheme="minorHAnsi" w:hAnsiTheme="minorHAnsi" w:cstheme="minorHAnsi"/>
            <w:color w:val="2E4045"/>
            <w:w w:val="101"/>
          </w:rPr>
          <w:t>s</w:t>
        </w:r>
        <w:r w:rsidRPr="00A27E11">
          <w:rPr>
            <w:rFonts w:asciiTheme="minorHAnsi" w:hAnsiTheme="minorHAnsi" w:cstheme="minorHAnsi"/>
            <w:color w:val="2E4045"/>
            <w:w w:val="122"/>
          </w:rPr>
          <w:t>p</w:t>
        </w:r>
        <w:r w:rsidRPr="00A27E11">
          <w:rPr>
            <w:rFonts w:asciiTheme="minorHAnsi" w:hAnsiTheme="minorHAnsi" w:cstheme="minorHAnsi"/>
            <w:color w:val="2E4045"/>
            <w:w w:val="116"/>
          </w:rPr>
          <w:t>i</w:t>
        </w:r>
        <w:r w:rsidRPr="00A27E11">
          <w:rPr>
            <w:rFonts w:asciiTheme="minorHAnsi" w:hAnsiTheme="minorHAnsi" w:cstheme="minorHAnsi"/>
            <w:color w:val="2E4045"/>
            <w:w w:val="121"/>
          </w:rPr>
          <w:t>c</w:t>
        </w:r>
        <w:r w:rsidRPr="00A27E11">
          <w:rPr>
            <w:rFonts w:asciiTheme="minorHAnsi" w:hAnsiTheme="minorHAnsi" w:cstheme="minorHAnsi"/>
            <w:color w:val="2E4045"/>
            <w:w w:val="111"/>
          </w:rPr>
          <w:t>e</w:t>
        </w:r>
        <w:r w:rsidRPr="00A27E11">
          <w:rPr>
            <w:rFonts w:asciiTheme="minorHAnsi" w:hAnsiTheme="minorHAnsi" w:cstheme="minorHAnsi"/>
            <w:color w:val="2E4045"/>
            <w:w w:val="94"/>
          </w:rPr>
          <w:t>j</w:t>
        </w:r>
        <w:r w:rsidRPr="00A27E11">
          <w:rPr>
            <w:rFonts w:asciiTheme="minorHAnsi" w:hAnsiTheme="minorHAnsi" w:cstheme="minorHAnsi"/>
            <w:color w:val="2E4045"/>
            <w:w w:val="116"/>
          </w:rPr>
          <w:t>i</w:t>
        </w:r>
        <w:r w:rsidRPr="00A27E11">
          <w:rPr>
            <w:rFonts w:asciiTheme="minorHAnsi" w:hAnsiTheme="minorHAnsi" w:cstheme="minorHAnsi"/>
            <w:color w:val="2E4045"/>
            <w:w w:val="117"/>
          </w:rPr>
          <w:t>n</w:t>
        </w:r>
        <w:r w:rsidRPr="00A27E11">
          <w:rPr>
            <w:rFonts w:asciiTheme="minorHAnsi" w:hAnsiTheme="minorHAnsi" w:cstheme="minorHAnsi"/>
            <w:color w:val="2E4045"/>
            <w:w w:val="94"/>
          </w:rPr>
          <w:t>j</w:t>
        </w:r>
        <w:r w:rsidRPr="00A27E11">
          <w:rPr>
            <w:rFonts w:asciiTheme="minorHAnsi" w:hAnsiTheme="minorHAnsi" w:cstheme="minorHAnsi"/>
            <w:color w:val="2E4045"/>
            <w:w w:val="109"/>
          </w:rPr>
          <w:t>a</w:t>
        </w:r>
        <w:r w:rsidRPr="00A27E11">
          <w:rPr>
            <w:rFonts w:asciiTheme="minorHAnsi" w:hAnsiTheme="minorHAnsi" w:cstheme="minorHAnsi"/>
            <w:color w:val="2E4045"/>
            <w:w w:val="65"/>
          </w:rPr>
          <w:t>.</w:t>
        </w:r>
        <w:r w:rsidRPr="00A27E11">
          <w:rPr>
            <w:rFonts w:asciiTheme="minorHAnsi" w:hAnsiTheme="minorHAnsi" w:cstheme="minorHAnsi"/>
            <w:color w:val="2E4045"/>
            <w:w w:val="109"/>
          </w:rPr>
          <w:t>or</w:t>
        </w:r>
        <w:r w:rsidRPr="00A27E11">
          <w:rPr>
            <w:rFonts w:asciiTheme="minorHAnsi" w:hAnsiTheme="minorHAnsi" w:cstheme="minorHAnsi"/>
            <w:color w:val="2E4045"/>
            <w:w w:val="114"/>
          </w:rPr>
          <w:t>g</w:t>
        </w:r>
      </w:hyperlink>
    </w:p>
    <w:p w14:paraId="05107465" w14:textId="77777777" w:rsidR="00761345" w:rsidRPr="00A27E11" w:rsidRDefault="00761345" w:rsidP="0065379A">
      <w:pPr>
        <w:pStyle w:val="BodyText"/>
        <w:spacing w:before="2"/>
        <w:ind w:left="3114" w:right="3237"/>
        <w:jc w:val="center"/>
        <w:rPr>
          <w:rFonts w:asciiTheme="minorHAnsi" w:hAnsiTheme="minorHAnsi" w:cstheme="minorHAnsi"/>
        </w:rPr>
      </w:pPr>
      <w:r w:rsidRPr="00A27E11">
        <w:rPr>
          <w:rFonts w:asciiTheme="minorHAnsi" w:hAnsiTheme="minorHAnsi" w:cstheme="minorHAnsi"/>
          <w:color w:val="2E4045"/>
          <w:w w:val="107"/>
        </w:rPr>
        <w:t>F</w:t>
      </w:r>
      <w:r w:rsidRPr="00A27E11">
        <w:rPr>
          <w:rFonts w:asciiTheme="minorHAnsi" w:hAnsiTheme="minorHAnsi" w:cstheme="minorHAnsi"/>
          <w:color w:val="2E4045"/>
          <w:w w:val="109"/>
        </w:rPr>
        <w:t>a</w:t>
      </w:r>
      <w:r w:rsidRPr="00A27E11">
        <w:rPr>
          <w:rFonts w:asciiTheme="minorHAnsi" w:hAnsiTheme="minorHAnsi" w:cstheme="minorHAnsi"/>
          <w:color w:val="2E4045"/>
          <w:w w:val="121"/>
        </w:rPr>
        <w:t>c</w:t>
      </w:r>
      <w:r w:rsidRPr="00A27E11">
        <w:rPr>
          <w:rFonts w:asciiTheme="minorHAnsi" w:hAnsiTheme="minorHAnsi" w:cstheme="minorHAnsi"/>
          <w:color w:val="2E4045"/>
          <w:w w:val="111"/>
        </w:rPr>
        <w:t>e</w:t>
      </w:r>
      <w:r w:rsidRPr="00A27E11">
        <w:rPr>
          <w:rFonts w:asciiTheme="minorHAnsi" w:hAnsiTheme="minorHAnsi" w:cstheme="minorHAnsi"/>
          <w:color w:val="2E4045"/>
          <w:w w:val="122"/>
        </w:rPr>
        <w:t>b</w:t>
      </w:r>
      <w:r w:rsidRPr="00A27E11">
        <w:rPr>
          <w:rFonts w:asciiTheme="minorHAnsi" w:hAnsiTheme="minorHAnsi" w:cstheme="minorHAnsi"/>
          <w:color w:val="2E4045"/>
          <w:w w:val="113"/>
        </w:rPr>
        <w:t>oo</w:t>
      </w:r>
      <w:r w:rsidRPr="00A27E11">
        <w:rPr>
          <w:rFonts w:asciiTheme="minorHAnsi" w:hAnsiTheme="minorHAnsi" w:cstheme="minorHAnsi"/>
          <w:color w:val="2E4045"/>
          <w:w w:val="114"/>
        </w:rPr>
        <w:t>k</w:t>
      </w:r>
      <w:r w:rsidRPr="00A27E11">
        <w:rPr>
          <w:rFonts w:asciiTheme="minorHAnsi" w:hAnsiTheme="minorHAnsi" w:cstheme="minorHAnsi"/>
          <w:color w:val="2E4045"/>
          <w:w w:val="55"/>
        </w:rPr>
        <w:t>:</w:t>
      </w:r>
      <w:r w:rsidRPr="00A27E11">
        <w:rPr>
          <w:rFonts w:asciiTheme="minorHAnsi" w:hAnsiTheme="minorHAnsi" w:cstheme="minorHAnsi"/>
          <w:color w:val="2E4045"/>
          <w:spacing w:val="-10"/>
        </w:rPr>
        <w:t xml:space="preserve"> </w:t>
      </w:r>
      <w:r w:rsidRPr="00A27E11">
        <w:rPr>
          <w:rFonts w:asciiTheme="minorHAnsi" w:hAnsiTheme="minorHAnsi" w:cstheme="minorHAnsi"/>
          <w:color w:val="2E4045"/>
          <w:w w:val="116"/>
        </w:rPr>
        <w:t>R</w:t>
      </w:r>
      <w:r w:rsidRPr="00A27E11">
        <w:rPr>
          <w:rFonts w:asciiTheme="minorHAnsi" w:hAnsiTheme="minorHAnsi" w:cstheme="minorHAnsi"/>
          <w:color w:val="2E4045"/>
          <w:w w:val="117"/>
        </w:rPr>
        <w:t>HH</w:t>
      </w:r>
      <w:r w:rsidRPr="00A27E11">
        <w:rPr>
          <w:rFonts w:asciiTheme="minorHAnsi" w:hAnsiTheme="minorHAnsi" w:cstheme="minorHAnsi"/>
          <w:color w:val="2E4045"/>
          <w:w w:val="115"/>
        </w:rPr>
        <w:t>J</w:t>
      </w:r>
      <w:r w:rsidRPr="00A27E11">
        <w:rPr>
          <w:rFonts w:asciiTheme="minorHAnsi" w:hAnsiTheme="minorHAnsi" w:cstheme="minorHAnsi"/>
          <w:color w:val="2E4045"/>
          <w:spacing w:val="-10"/>
        </w:rPr>
        <w:t xml:space="preserve"> </w:t>
      </w:r>
      <w:r w:rsidRPr="00A27E11">
        <w:rPr>
          <w:rFonts w:asciiTheme="minorHAnsi" w:hAnsiTheme="minorHAnsi" w:cstheme="minorHAnsi"/>
          <w:color w:val="2E4045"/>
          <w:w w:val="99"/>
        </w:rPr>
        <w:t>-</w:t>
      </w:r>
      <w:r w:rsidRPr="00A27E11">
        <w:rPr>
          <w:rFonts w:asciiTheme="minorHAnsi" w:hAnsiTheme="minorHAnsi" w:cstheme="minorHAnsi"/>
          <w:color w:val="2E4045"/>
          <w:spacing w:val="-10"/>
        </w:rPr>
        <w:t xml:space="preserve"> </w:t>
      </w:r>
      <w:r w:rsidRPr="00A27E11">
        <w:rPr>
          <w:rFonts w:asciiTheme="minorHAnsi" w:hAnsiTheme="minorHAnsi" w:cstheme="minorHAnsi"/>
          <w:color w:val="2E4045"/>
          <w:w w:val="116"/>
        </w:rPr>
        <w:t>R</w:t>
      </w:r>
      <w:r w:rsidRPr="00A27E11">
        <w:rPr>
          <w:rFonts w:asciiTheme="minorHAnsi" w:hAnsiTheme="minorHAnsi" w:cstheme="minorHAnsi"/>
          <w:color w:val="2E4045"/>
          <w:w w:val="109"/>
        </w:rPr>
        <w:t>a</w:t>
      </w:r>
      <w:r w:rsidRPr="00A27E11">
        <w:rPr>
          <w:rFonts w:asciiTheme="minorHAnsi" w:hAnsiTheme="minorHAnsi" w:cstheme="minorHAnsi"/>
          <w:color w:val="2E4045"/>
        </w:rPr>
        <w:t>y</w:t>
      </w:r>
      <w:r w:rsidRPr="00A27E11">
        <w:rPr>
          <w:rFonts w:asciiTheme="minorHAnsi" w:hAnsiTheme="minorHAnsi" w:cstheme="minorHAnsi"/>
          <w:color w:val="2E4045"/>
          <w:w w:val="101"/>
        </w:rPr>
        <w:t>s</w:t>
      </w:r>
      <w:r w:rsidRPr="00A27E11">
        <w:rPr>
          <w:rFonts w:asciiTheme="minorHAnsi" w:hAnsiTheme="minorHAnsi" w:cstheme="minorHAnsi"/>
          <w:color w:val="2E4045"/>
          <w:spacing w:val="-10"/>
        </w:rPr>
        <w:t xml:space="preserve"> </w:t>
      </w:r>
      <w:r w:rsidRPr="00A27E11">
        <w:rPr>
          <w:rFonts w:asciiTheme="minorHAnsi" w:hAnsiTheme="minorHAnsi" w:cstheme="minorHAnsi"/>
          <w:color w:val="2E4045"/>
          <w:w w:val="113"/>
        </w:rPr>
        <w:t>o</w:t>
      </w:r>
      <w:r w:rsidRPr="00A27E11">
        <w:rPr>
          <w:rFonts w:asciiTheme="minorHAnsi" w:hAnsiTheme="minorHAnsi" w:cstheme="minorHAnsi"/>
          <w:color w:val="2E4045"/>
          <w:w w:val="101"/>
        </w:rPr>
        <w:t>f</w:t>
      </w:r>
      <w:r w:rsidRPr="00A27E11">
        <w:rPr>
          <w:rFonts w:asciiTheme="minorHAnsi" w:hAnsiTheme="minorHAnsi" w:cstheme="minorHAnsi"/>
          <w:color w:val="2E4045"/>
          <w:spacing w:val="-10"/>
        </w:rPr>
        <w:t xml:space="preserve"> </w:t>
      </w:r>
      <w:r w:rsidRPr="00A27E11">
        <w:rPr>
          <w:rFonts w:asciiTheme="minorHAnsi" w:hAnsiTheme="minorHAnsi" w:cstheme="minorHAnsi"/>
          <w:color w:val="2E4045"/>
          <w:w w:val="117"/>
        </w:rPr>
        <w:t>H</w:t>
      </w:r>
      <w:r w:rsidRPr="00A27E11">
        <w:rPr>
          <w:rFonts w:asciiTheme="minorHAnsi" w:hAnsiTheme="minorHAnsi" w:cstheme="minorHAnsi"/>
          <w:color w:val="2E4045"/>
          <w:w w:val="113"/>
        </w:rPr>
        <w:t>o</w:t>
      </w:r>
      <w:r w:rsidRPr="00A27E11">
        <w:rPr>
          <w:rFonts w:asciiTheme="minorHAnsi" w:hAnsiTheme="minorHAnsi" w:cstheme="minorHAnsi"/>
          <w:color w:val="2E4045"/>
          <w:w w:val="122"/>
        </w:rPr>
        <w:t>p</w:t>
      </w:r>
      <w:r w:rsidRPr="00A27E11">
        <w:rPr>
          <w:rFonts w:asciiTheme="minorHAnsi" w:hAnsiTheme="minorHAnsi" w:cstheme="minorHAnsi"/>
          <w:color w:val="2E4045"/>
          <w:w w:val="111"/>
        </w:rPr>
        <w:t>e</w:t>
      </w:r>
      <w:r w:rsidRPr="00A27E11">
        <w:rPr>
          <w:rFonts w:asciiTheme="minorHAnsi" w:hAnsiTheme="minorHAnsi" w:cstheme="minorHAnsi"/>
          <w:color w:val="2E4045"/>
          <w:spacing w:val="-10"/>
        </w:rPr>
        <w:t xml:space="preserve"> </w:t>
      </w:r>
      <w:r w:rsidRPr="00A27E11">
        <w:rPr>
          <w:rFonts w:asciiTheme="minorHAnsi" w:hAnsiTheme="minorHAnsi" w:cstheme="minorHAnsi"/>
          <w:color w:val="2E4045"/>
          <w:w w:val="117"/>
        </w:rPr>
        <w:t>H</w:t>
      </w:r>
      <w:r w:rsidRPr="00A27E11">
        <w:rPr>
          <w:rFonts w:asciiTheme="minorHAnsi" w:hAnsiTheme="minorHAnsi" w:cstheme="minorHAnsi"/>
          <w:color w:val="2E4045"/>
          <w:w w:val="108"/>
        </w:rPr>
        <w:t>os</w:t>
      </w:r>
      <w:r w:rsidRPr="00A27E11">
        <w:rPr>
          <w:rFonts w:asciiTheme="minorHAnsi" w:hAnsiTheme="minorHAnsi" w:cstheme="minorHAnsi"/>
          <w:color w:val="2E4045"/>
          <w:w w:val="122"/>
        </w:rPr>
        <w:t>p</w:t>
      </w:r>
      <w:r w:rsidRPr="00A27E11">
        <w:rPr>
          <w:rFonts w:asciiTheme="minorHAnsi" w:hAnsiTheme="minorHAnsi" w:cstheme="minorHAnsi"/>
          <w:color w:val="2E4045"/>
          <w:w w:val="116"/>
        </w:rPr>
        <w:t>i</w:t>
      </w:r>
      <w:r w:rsidRPr="00A27E11">
        <w:rPr>
          <w:rFonts w:asciiTheme="minorHAnsi" w:hAnsiTheme="minorHAnsi" w:cstheme="minorHAnsi"/>
          <w:color w:val="2E4045"/>
          <w:w w:val="121"/>
        </w:rPr>
        <w:t>c</w:t>
      </w:r>
      <w:r w:rsidRPr="00A27E11">
        <w:rPr>
          <w:rFonts w:asciiTheme="minorHAnsi" w:hAnsiTheme="minorHAnsi" w:cstheme="minorHAnsi"/>
          <w:color w:val="2E4045"/>
          <w:w w:val="111"/>
        </w:rPr>
        <w:t>e</w:t>
      </w:r>
      <w:r w:rsidRPr="00A27E11">
        <w:rPr>
          <w:rFonts w:asciiTheme="minorHAnsi" w:hAnsiTheme="minorHAnsi" w:cstheme="minorHAnsi"/>
          <w:color w:val="2E4045"/>
          <w:spacing w:val="-10"/>
        </w:rPr>
        <w:t xml:space="preserve"> </w:t>
      </w:r>
      <w:r w:rsidRPr="00A27E11">
        <w:rPr>
          <w:rFonts w:asciiTheme="minorHAnsi" w:hAnsiTheme="minorHAnsi" w:cstheme="minorHAnsi"/>
          <w:color w:val="2E4045"/>
          <w:spacing w:val="-3"/>
          <w:w w:val="115"/>
        </w:rPr>
        <w:t>J</w:t>
      </w:r>
      <w:r w:rsidRPr="00A27E11">
        <w:rPr>
          <w:rFonts w:asciiTheme="minorHAnsi" w:hAnsiTheme="minorHAnsi" w:cstheme="minorHAnsi"/>
          <w:color w:val="2E4045"/>
          <w:spacing w:val="-3"/>
          <w:w w:val="116"/>
        </w:rPr>
        <w:t>i</w:t>
      </w:r>
      <w:r w:rsidRPr="00A27E11">
        <w:rPr>
          <w:rFonts w:asciiTheme="minorHAnsi" w:hAnsiTheme="minorHAnsi" w:cstheme="minorHAnsi"/>
          <w:color w:val="2E4045"/>
          <w:spacing w:val="-3"/>
          <w:w w:val="117"/>
        </w:rPr>
        <w:t>n</w:t>
      </w:r>
      <w:r w:rsidRPr="00A27E11">
        <w:rPr>
          <w:rFonts w:asciiTheme="minorHAnsi" w:hAnsiTheme="minorHAnsi" w:cstheme="minorHAnsi"/>
          <w:color w:val="2E4045"/>
          <w:spacing w:val="-3"/>
          <w:w w:val="94"/>
        </w:rPr>
        <w:t>j</w:t>
      </w:r>
      <w:r w:rsidRPr="00A27E11">
        <w:rPr>
          <w:rFonts w:asciiTheme="minorHAnsi" w:hAnsiTheme="minorHAnsi" w:cstheme="minorHAnsi"/>
          <w:color w:val="2E4045"/>
          <w:spacing w:val="-3"/>
          <w:w w:val="109"/>
        </w:rPr>
        <w:t>a</w:t>
      </w:r>
      <w:r w:rsidRPr="00A27E11">
        <w:rPr>
          <w:rFonts w:asciiTheme="minorHAnsi" w:hAnsiTheme="minorHAnsi" w:cstheme="minorHAnsi"/>
          <w:color w:val="2E4045"/>
          <w:w w:val="109"/>
        </w:rPr>
        <w:t xml:space="preserve"> </w:t>
      </w:r>
      <w:r w:rsidRPr="00A27E11">
        <w:rPr>
          <w:rFonts w:asciiTheme="minorHAnsi" w:hAnsiTheme="minorHAnsi" w:cstheme="minorHAnsi"/>
          <w:color w:val="2E4045"/>
          <w:w w:val="95"/>
        </w:rPr>
        <w:t>T</w:t>
      </w:r>
      <w:r w:rsidRPr="00A27E11">
        <w:rPr>
          <w:rFonts w:asciiTheme="minorHAnsi" w:hAnsiTheme="minorHAnsi" w:cstheme="minorHAnsi"/>
          <w:color w:val="2E4045"/>
          <w:w w:val="116"/>
        </w:rPr>
        <w:t>witt</w:t>
      </w:r>
      <w:r w:rsidRPr="00A27E11">
        <w:rPr>
          <w:rFonts w:asciiTheme="minorHAnsi" w:hAnsiTheme="minorHAnsi" w:cstheme="minorHAnsi"/>
          <w:color w:val="2E4045"/>
          <w:w w:val="111"/>
        </w:rPr>
        <w:t>e</w:t>
      </w:r>
      <w:r w:rsidRPr="00A27E11">
        <w:rPr>
          <w:rFonts w:asciiTheme="minorHAnsi" w:hAnsiTheme="minorHAnsi" w:cstheme="minorHAnsi"/>
          <w:color w:val="2E4045"/>
          <w:w w:val="103"/>
        </w:rPr>
        <w:t>r</w:t>
      </w:r>
      <w:r w:rsidRPr="00A27E11">
        <w:rPr>
          <w:rFonts w:asciiTheme="minorHAnsi" w:hAnsiTheme="minorHAnsi" w:cstheme="minorHAnsi"/>
          <w:color w:val="2E4045"/>
          <w:w w:val="55"/>
        </w:rPr>
        <w:t>:</w:t>
      </w:r>
      <w:r w:rsidRPr="00A27E11">
        <w:rPr>
          <w:rFonts w:asciiTheme="minorHAnsi" w:hAnsiTheme="minorHAnsi" w:cstheme="minorHAnsi"/>
          <w:color w:val="2E4045"/>
          <w:spacing w:val="-10"/>
        </w:rPr>
        <w:t xml:space="preserve"> </w:t>
      </w:r>
      <w:r w:rsidRPr="00A27E11">
        <w:rPr>
          <w:rFonts w:asciiTheme="minorHAnsi" w:hAnsiTheme="minorHAnsi" w:cstheme="minorHAnsi"/>
          <w:color w:val="2E4045"/>
          <w:w w:val="108"/>
        </w:rPr>
        <w:t>@</w:t>
      </w:r>
      <w:r w:rsidRPr="00A27E11">
        <w:rPr>
          <w:rFonts w:asciiTheme="minorHAnsi" w:hAnsiTheme="minorHAnsi" w:cstheme="minorHAnsi"/>
          <w:color w:val="2E4045"/>
          <w:w w:val="103"/>
        </w:rPr>
        <w:t>r</w:t>
      </w:r>
      <w:r w:rsidRPr="00A27E11">
        <w:rPr>
          <w:rFonts w:asciiTheme="minorHAnsi" w:hAnsiTheme="minorHAnsi" w:cstheme="minorHAnsi"/>
          <w:color w:val="2E4045"/>
          <w:w w:val="109"/>
        </w:rPr>
        <w:t>a</w:t>
      </w:r>
      <w:r w:rsidRPr="00A27E11">
        <w:rPr>
          <w:rFonts w:asciiTheme="minorHAnsi" w:hAnsiTheme="minorHAnsi" w:cstheme="minorHAnsi"/>
          <w:color w:val="2E4045"/>
        </w:rPr>
        <w:t>y</w:t>
      </w:r>
      <w:r w:rsidRPr="00A27E11">
        <w:rPr>
          <w:rFonts w:asciiTheme="minorHAnsi" w:hAnsiTheme="minorHAnsi" w:cstheme="minorHAnsi"/>
          <w:color w:val="2E4045"/>
          <w:w w:val="101"/>
        </w:rPr>
        <w:t>s</w:t>
      </w:r>
      <w:r w:rsidRPr="00A27E11">
        <w:rPr>
          <w:rFonts w:asciiTheme="minorHAnsi" w:hAnsiTheme="minorHAnsi" w:cstheme="minorHAnsi"/>
          <w:color w:val="2E4045"/>
          <w:w w:val="113"/>
        </w:rPr>
        <w:t>o</w:t>
      </w:r>
      <w:r w:rsidRPr="00A27E11">
        <w:rPr>
          <w:rFonts w:asciiTheme="minorHAnsi" w:hAnsiTheme="minorHAnsi" w:cstheme="minorHAnsi"/>
          <w:color w:val="2E4045"/>
          <w:w w:val="101"/>
        </w:rPr>
        <w:t>f</w:t>
      </w:r>
      <w:r w:rsidRPr="00A27E11">
        <w:rPr>
          <w:rFonts w:asciiTheme="minorHAnsi" w:hAnsiTheme="minorHAnsi" w:cstheme="minorHAnsi"/>
          <w:color w:val="2E4045"/>
          <w:w w:val="118"/>
        </w:rPr>
        <w:t>h</w:t>
      </w:r>
      <w:r w:rsidRPr="00A27E11">
        <w:rPr>
          <w:rFonts w:asciiTheme="minorHAnsi" w:hAnsiTheme="minorHAnsi" w:cstheme="minorHAnsi"/>
          <w:color w:val="2E4045"/>
          <w:w w:val="113"/>
        </w:rPr>
        <w:t>o</w:t>
      </w:r>
      <w:r w:rsidRPr="00A27E11">
        <w:rPr>
          <w:rFonts w:asciiTheme="minorHAnsi" w:hAnsiTheme="minorHAnsi" w:cstheme="minorHAnsi"/>
          <w:color w:val="2E4045"/>
          <w:w w:val="122"/>
        </w:rPr>
        <w:t>p</w:t>
      </w:r>
      <w:r w:rsidRPr="00A27E11">
        <w:rPr>
          <w:rFonts w:asciiTheme="minorHAnsi" w:hAnsiTheme="minorHAnsi" w:cstheme="minorHAnsi"/>
          <w:color w:val="2E4045"/>
          <w:w w:val="111"/>
        </w:rPr>
        <w:t>e</w:t>
      </w:r>
      <w:r w:rsidRPr="00A27E11">
        <w:rPr>
          <w:rFonts w:asciiTheme="minorHAnsi" w:hAnsiTheme="minorHAnsi" w:cstheme="minorHAnsi"/>
          <w:color w:val="2E4045"/>
          <w:w w:val="94"/>
        </w:rPr>
        <w:t>j</w:t>
      </w:r>
      <w:r w:rsidRPr="00A27E11">
        <w:rPr>
          <w:rFonts w:asciiTheme="minorHAnsi" w:hAnsiTheme="minorHAnsi" w:cstheme="minorHAnsi"/>
          <w:color w:val="2E4045"/>
          <w:w w:val="116"/>
        </w:rPr>
        <w:t>i</w:t>
      </w:r>
      <w:r w:rsidRPr="00A27E11">
        <w:rPr>
          <w:rFonts w:asciiTheme="minorHAnsi" w:hAnsiTheme="minorHAnsi" w:cstheme="minorHAnsi"/>
          <w:color w:val="2E4045"/>
          <w:w w:val="117"/>
        </w:rPr>
        <w:t>n</w:t>
      </w:r>
      <w:r w:rsidRPr="00A27E11">
        <w:rPr>
          <w:rFonts w:asciiTheme="minorHAnsi" w:hAnsiTheme="minorHAnsi" w:cstheme="minorHAnsi"/>
          <w:color w:val="2E4045"/>
          <w:w w:val="94"/>
        </w:rPr>
        <w:t>j</w:t>
      </w:r>
      <w:r w:rsidRPr="00A27E11">
        <w:rPr>
          <w:rFonts w:asciiTheme="minorHAnsi" w:hAnsiTheme="minorHAnsi" w:cstheme="minorHAnsi"/>
          <w:color w:val="2E4045"/>
          <w:w w:val="109"/>
        </w:rPr>
        <w:t>a</w:t>
      </w:r>
    </w:p>
    <w:p w14:paraId="634DF8D1" w14:textId="77777777" w:rsidR="00761345" w:rsidRPr="00A27E11" w:rsidRDefault="00761345" w:rsidP="0065379A">
      <w:pPr>
        <w:pStyle w:val="BodyText"/>
        <w:spacing w:before="2"/>
        <w:ind w:left="1630" w:right="1752"/>
        <w:jc w:val="center"/>
        <w:rPr>
          <w:rFonts w:asciiTheme="minorHAnsi" w:hAnsiTheme="minorHAnsi" w:cstheme="minorHAnsi"/>
        </w:rPr>
      </w:pPr>
      <w:r w:rsidRPr="00A27E11">
        <w:rPr>
          <w:rFonts w:asciiTheme="minorHAnsi" w:hAnsiTheme="minorHAnsi" w:cstheme="minorHAnsi"/>
          <w:color w:val="2E4045"/>
          <w:w w:val="78"/>
        </w:rPr>
        <w:t>I</w:t>
      </w:r>
      <w:r w:rsidRPr="00A27E11">
        <w:rPr>
          <w:rFonts w:asciiTheme="minorHAnsi" w:hAnsiTheme="minorHAnsi" w:cstheme="minorHAnsi"/>
          <w:color w:val="2E4045"/>
          <w:w w:val="117"/>
        </w:rPr>
        <w:t>n</w:t>
      </w:r>
      <w:r w:rsidRPr="00A27E11">
        <w:rPr>
          <w:rFonts w:asciiTheme="minorHAnsi" w:hAnsiTheme="minorHAnsi" w:cstheme="minorHAnsi"/>
          <w:color w:val="2E4045"/>
          <w:w w:val="101"/>
        </w:rPr>
        <w:t>s</w:t>
      </w:r>
      <w:r w:rsidRPr="00A27E11">
        <w:rPr>
          <w:rFonts w:asciiTheme="minorHAnsi" w:hAnsiTheme="minorHAnsi" w:cstheme="minorHAnsi"/>
          <w:color w:val="2E4045"/>
          <w:w w:val="116"/>
        </w:rPr>
        <w:t>t</w:t>
      </w:r>
      <w:r w:rsidRPr="00A27E11">
        <w:rPr>
          <w:rFonts w:asciiTheme="minorHAnsi" w:hAnsiTheme="minorHAnsi" w:cstheme="minorHAnsi"/>
          <w:color w:val="2E4045"/>
          <w:w w:val="109"/>
        </w:rPr>
        <w:t>a</w:t>
      </w:r>
      <w:r w:rsidRPr="00A27E11">
        <w:rPr>
          <w:rFonts w:asciiTheme="minorHAnsi" w:hAnsiTheme="minorHAnsi" w:cstheme="minorHAnsi"/>
          <w:color w:val="2E4045"/>
          <w:w w:val="114"/>
        </w:rPr>
        <w:t>g</w:t>
      </w:r>
      <w:r w:rsidRPr="00A27E11">
        <w:rPr>
          <w:rFonts w:asciiTheme="minorHAnsi" w:hAnsiTheme="minorHAnsi" w:cstheme="minorHAnsi"/>
          <w:color w:val="2E4045"/>
          <w:w w:val="103"/>
        </w:rPr>
        <w:t>r</w:t>
      </w:r>
      <w:r w:rsidRPr="00A27E11">
        <w:rPr>
          <w:rFonts w:asciiTheme="minorHAnsi" w:hAnsiTheme="minorHAnsi" w:cstheme="minorHAnsi"/>
          <w:color w:val="2E4045"/>
          <w:w w:val="109"/>
        </w:rPr>
        <w:t>a</w:t>
      </w:r>
      <w:r w:rsidRPr="00A27E11">
        <w:rPr>
          <w:rFonts w:asciiTheme="minorHAnsi" w:hAnsiTheme="minorHAnsi" w:cstheme="minorHAnsi"/>
          <w:color w:val="2E4045"/>
          <w:w w:val="124"/>
        </w:rPr>
        <w:t>m</w:t>
      </w:r>
      <w:r w:rsidRPr="00A27E11">
        <w:rPr>
          <w:rFonts w:asciiTheme="minorHAnsi" w:hAnsiTheme="minorHAnsi" w:cstheme="minorHAnsi"/>
          <w:color w:val="2E4045"/>
          <w:w w:val="55"/>
        </w:rPr>
        <w:t>:</w:t>
      </w:r>
      <w:r w:rsidRPr="00A27E11">
        <w:rPr>
          <w:rFonts w:asciiTheme="minorHAnsi" w:hAnsiTheme="minorHAnsi" w:cstheme="minorHAnsi"/>
          <w:color w:val="2E4045"/>
          <w:spacing w:val="-10"/>
        </w:rPr>
        <w:t xml:space="preserve"> </w:t>
      </w:r>
      <w:proofErr w:type="spellStart"/>
      <w:r w:rsidRPr="00A27E11">
        <w:rPr>
          <w:rFonts w:asciiTheme="minorHAnsi" w:hAnsiTheme="minorHAnsi" w:cstheme="minorHAnsi"/>
          <w:color w:val="2E4045"/>
          <w:w w:val="103"/>
        </w:rPr>
        <w:t>r</w:t>
      </w:r>
      <w:r w:rsidRPr="00A27E11">
        <w:rPr>
          <w:rFonts w:asciiTheme="minorHAnsi" w:hAnsiTheme="minorHAnsi" w:cstheme="minorHAnsi"/>
          <w:color w:val="2E4045"/>
          <w:w w:val="118"/>
        </w:rPr>
        <w:t>hh</w:t>
      </w:r>
      <w:r w:rsidRPr="00A27E11">
        <w:rPr>
          <w:rFonts w:asciiTheme="minorHAnsi" w:hAnsiTheme="minorHAnsi" w:cstheme="minorHAnsi"/>
          <w:color w:val="2E4045"/>
          <w:w w:val="94"/>
        </w:rPr>
        <w:t>j</w:t>
      </w:r>
      <w:r w:rsidRPr="00A27E11">
        <w:rPr>
          <w:rFonts w:asciiTheme="minorHAnsi" w:hAnsiTheme="minorHAnsi" w:cstheme="minorHAnsi"/>
          <w:color w:val="2E4045"/>
          <w:w w:val="101"/>
        </w:rPr>
        <w:t>_</w:t>
      </w:r>
      <w:r w:rsidRPr="00A27E11">
        <w:rPr>
          <w:rFonts w:asciiTheme="minorHAnsi" w:hAnsiTheme="minorHAnsi" w:cstheme="minorHAnsi"/>
          <w:color w:val="2E4045"/>
          <w:w w:val="103"/>
        </w:rPr>
        <w:t>r</w:t>
      </w:r>
      <w:r w:rsidRPr="00A27E11">
        <w:rPr>
          <w:rFonts w:asciiTheme="minorHAnsi" w:hAnsiTheme="minorHAnsi" w:cstheme="minorHAnsi"/>
          <w:color w:val="2E4045"/>
          <w:w w:val="109"/>
        </w:rPr>
        <w:t>a</w:t>
      </w:r>
      <w:r w:rsidRPr="00A27E11">
        <w:rPr>
          <w:rFonts w:asciiTheme="minorHAnsi" w:hAnsiTheme="minorHAnsi" w:cstheme="minorHAnsi"/>
          <w:color w:val="2E4045"/>
        </w:rPr>
        <w:t>y</w:t>
      </w:r>
      <w:r w:rsidRPr="00A27E11">
        <w:rPr>
          <w:rFonts w:asciiTheme="minorHAnsi" w:hAnsiTheme="minorHAnsi" w:cstheme="minorHAnsi"/>
          <w:color w:val="2E4045"/>
          <w:w w:val="101"/>
        </w:rPr>
        <w:t>s</w:t>
      </w:r>
      <w:r w:rsidRPr="00A27E11">
        <w:rPr>
          <w:rFonts w:asciiTheme="minorHAnsi" w:hAnsiTheme="minorHAnsi" w:cstheme="minorHAnsi"/>
          <w:color w:val="2E4045"/>
          <w:w w:val="113"/>
        </w:rPr>
        <w:t>o</w:t>
      </w:r>
      <w:r w:rsidRPr="00A27E11">
        <w:rPr>
          <w:rFonts w:asciiTheme="minorHAnsi" w:hAnsiTheme="minorHAnsi" w:cstheme="minorHAnsi"/>
          <w:color w:val="2E4045"/>
          <w:w w:val="101"/>
        </w:rPr>
        <w:t>f</w:t>
      </w:r>
      <w:r w:rsidRPr="00A27E11">
        <w:rPr>
          <w:rFonts w:asciiTheme="minorHAnsi" w:hAnsiTheme="minorHAnsi" w:cstheme="minorHAnsi"/>
          <w:color w:val="2E4045"/>
          <w:w w:val="118"/>
        </w:rPr>
        <w:t>h</w:t>
      </w:r>
      <w:r w:rsidRPr="00A27E11">
        <w:rPr>
          <w:rFonts w:asciiTheme="minorHAnsi" w:hAnsiTheme="minorHAnsi" w:cstheme="minorHAnsi"/>
          <w:color w:val="2E4045"/>
          <w:w w:val="113"/>
        </w:rPr>
        <w:t>o</w:t>
      </w:r>
      <w:r w:rsidRPr="00A27E11">
        <w:rPr>
          <w:rFonts w:asciiTheme="minorHAnsi" w:hAnsiTheme="minorHAnsi" w:cstheme="minorHAnsi"/>
          <w:color w:val="2E4045"/>
          <w:w w:val="122"/>
        </w:rPr>
        <w:t>p</w:t>
      </w:r>
      <w:r w:rsidRPr="00A27E11">
        <w:rPr>
          <w:rFonts w:asciiTheme="minorHAnsi" w:hAnsiTheme="minorHAnsi" w:cstheme="minorHAnsi"/>
          <w:color w:val="2E4045"/>
          <w:w w:val="111"/>
        </w:rPr>
        <w:t>e</w:t>
      </w:r>
      <w:r w:rsidRPr="00A27E11">
        <w:rPr>
          <w:rFonts w:asciiTheme="minorHAnsi" w:hAnsiTheme="minorHAnsi" w:cstheme="minorHAnsi"/>
          <w:color w:val="2E4045"/>
          <w:w w:val="118"/>
        </w:rPr>
        <w:t>h</w:t>
      </w:r>
      <w:r w:rsidRPr="00A27E11">
        <w:rPr>
          <w:rFonts w:asciiTheme="minorHAnsi" w:hAnsiTheme="minorHAnsi" w:cstheme="minorHAnsi"/>
          <w:color w:val="2E4045"/>
          <w:w w:val="113"/>
        </w:rPr>
        <w:t>o</w:t>
      </w:r>
      <w:r w:rsidRPr="00A27E11">
        <w:rPr>
          <w:rFonts w:asciiTheme="minorHAnsi" w:hAnsiTheme="minorHAnsi" w:cstheme="minorHAnsi"/>
          <w:color w:val="2E4045"/>
          <w:w w:val="101"/>
        </w:rPr>
        <w:t>s</w:t>
      </w:r>
      <w:r w:rsidRPr="00A27E11">
        <w:rPr>
          <w:rFonts w:asciiTheme="minorHAnsi" w:hAnsiTheme="minorHAnsi" w:cstheme="minorHAnsi"/>
          <w:color w:val="2E4045"/>
          <w:w w:val="122"/>
        </w:rPr>
        <w:t>p</w:t>
      </w:r>
      <w:r w:rsidRPr="00A27E11">
        <w:rPr>
          <w:rFonts w:asciiTheme="minorHAnsi" w:hAnsiTheme="minorHAnsi" w:cstheme="minorHAnsi"/>
          <w:color w:val="2E4045"/>
          <w:w w:val="116"/>
        </w:rPr>
        <w:t>i</w:t>
      </w:r>
      <w:r w:rsidRPr="00A27E11">
        <w:rPr>
          <w:rFonts w:asciiTheme="minorHAnsi" w:hAnsiTheme="minorHAnsi" w:cstheme="minorHAnsi"/>
          <w:color w:val="2E4045"/>
          <w:w w:val="121"/>
        </w:rPr>
        <w:t>c</w:t>
      </w:r>
      <w:r w:rsidRPr="00A27E11">
        <w:rPr>
          <w:rFonts w:asciiTheme="minorHAnsi" w:hAnsiTheme="minorHAnsi" w:cstheme="minorHAnsi"/>
          <w:color w:val="2E4045"/>
          <w:w w:val="111"/>
        </w:rPr>
        <w:t>e</w:t>
      </w:r>
      <w:r w:rsidRPr="00A27E11">
        <w:rPr>
          <w:rFonts w:asciiTheme="minorHAnsi" w:hAnsiTheme="minorHAnsi" w:cstheme="minorHAnsi"/>
          <w:color w:val="2E4045"/>
          <w:w w:val="94"/>
        </w:rPr>
        <w:t>j</w:t>
      </w:r>
      <w:r w:rsidRPr="00A27E11">
        <w:rPr>
          <w:rFonts w:asciiTheme="minorHAnsi" w:hAnsiTheme="minorHAnsi" w:cstheme="minorHAnsi"/>
          <w:color w:val="2E4045"/>
          <w:w w:val="116"/>
        </w:rPr>
        <w:t>i</w:t>
      </w:r>
      <w:r w:rsidRPr="00A27E11">
        <w:rPr>
          <w:rFonts w:asciiTheme="minorHAnsi" w:hAnsiTheme="minorHAnsi" w:cstheme="minorHAnsi"/>
          <w:color w:val="2E4045"/>
          <w:w w:val="117"/>
        </w:rPr>
        <w:t>n</w:t>
      </w:r>
      <w:r w:rsidRPr="00A27E11">
        <w:rPr>
          <w:rFonts w:asciiTheme="minorHAnsi" w:hAnsiTheme="minorHAnsi" w:cstheme="minorHAnsi"/>
          <w:color w:val="2E4045"/>
          <w:w w:val="94"/>
        </w:rPr>
        <w:t>j</w:t>
      </w:r>
      <w:r w:rsidRPr="00A27E11">
        <w:rPr>
          <w:rFonts w:asciiTheme="minorHAnsi" w:hAnsiTheme="minorHAnsi" w:cstheme="minorHAnsi"/>
          <w:color w:val="2E4045"/>
          <w:w w:val="109"/>
        </w:rPr>
        <w:t>a</w:t>
      </w:r>
      <w:proofErr w:type="spellEnd"/>
    </w:p>
    <w:p w14:paraId="1F2C52BE" w14:textId="34F6E475" w:rsidR="006130A9" w:rsidRDefault="006130A9" w:rsidP="009F270F">
      <w:pPr>
        <w:rPr>
          <w:b/>
          <w:bCs/>
          <w:sz w:val="24"/>
          <w:szCs w:val="24"/>
          <w:lang w:val="en-US"/>
        </w:rPr>
      </w:pPr>
      <w:r>
        <w:rPr>
          <w:b/>
          <w:bCs/>
          <w:sz w:val="24"/>
          <w:szCs w:val="24"/>
          <w:lang w:val="en-US"/>
        </w:rPr>
        <w:lastRenderedPageBreak/>
        <w:t>Introduction</w:t>
      </w:r>
    </w:p>
    <w:p w14:paraId="30B1D14A" w14:textId="22E8ED24" w:rsidR="00DD483F" w:rsidRPr="00603E4A" w:rsidRDefault="00CB2B3F" w:rsidP="00603E4A">
      <w:pPr>
        <w:spacing w:line="276" w:lineRule="auto"/>
        <w:rPr>
          <w:rFonts w:cstheme="minorHAnsi"/>
          <w:lang w:val="en-US"/>
        </w:rPr>
      </w:pPr>
      <w:r w:rsidRPr="00603E4A">
        <w:rPr>
          <w:rFonts w:cstheme="minorHAnsi"/>
          <w:lang w:val="en-US"/>
        </w:rPr>
        <w:t xml:space="preserve">In 2023, Rays of Hope Hospice Jinja (RHHJ) marks eight years of continuous support from FORO for </w:t>
      </w:r>
      <w:r w:rsidR="009738A4">
        <w:rPr>
          <w:rFonts w:cstheme="minorHAnsi"/>
          <w:lang w:val="en-US"/>
        </w:rPr>
        <w:t xml:space="preserve">provision of </w:t>
      </w:r>
      <w:r w:rsidRPr="00603E4A">
        <w:rPr>
          <w:rFonts w:cstheme="minorHAnsi"/>
          <w:lang w:val="en-US"/>
        </w:rPr>
        <w:t xml:space="preserve">palliative care </w:t>
      </w:r>
      <w:r w:rsidR="009738A4">
        <w:rPr>
          <w:rFonts w:cstheme="minorHAnsi"/>
          <w:lang w:val="en-US"/>
        </w:rPr>
        <w:t>to patients in need in Busoga region and beyond</w:t>
      </w:r>
      <w:r w:rsidRPr="00603E4A">
        <w:rPr>
          <w:rFonts w:cstheme="minorHAnsi"/>
          <w:lang w:val="en-US"/>
        </w:rPr>
        <w:t xml:space="preserve">. We sincerely thank FORO for </w:t>
      </w:r>
      <w:r w:rsidR="009837F2">
        <w:rPr>
          <w:rFonts w:cstheme="minorHAnsi"/>
          <w:lang w:val="en-US"/>
        </w:rPr>
        <w:t>your</w:t>
      </w:r>
      <w:r w:rsidRPr="00603E4A">
        <w:rPr>
          <w:rFonts w:cstheme="minorHAnsi"/>
          <w:lang w:val="en-US"/>
        </w:rPr>
        <w:t xml:space="preserve"> invaluable assistance, enabling successful complet</w:t>
      </w:r>
      <w:r w:rsidR="009738A4">
        <w:rPr>
          <w:rFonts w:cstheme="minorHAnsi"/>
          <w:lang w:val="en-US"/>
        </w:rPr>
        <w:t xml:space="preserve">ion of </w:t>
      </w:r>
      <w:r w:rsidRPr="00603E4A">
        <w:rPr>
          <w:rFonts w:cstheme="minorHAnsi"/>
          <w:lang w:val="en-US"/>
        </w:rPr>
        <w:t xml:space="preserve">another year of </w:t>
      </w:r>
      <w:proofErr w:type="spellStart"/>
      <w:r w:rsidRPr="00603E4A">
        <w:rPr>
          <w:rFonts w:cstheme="minorHAnsi"/>
          <w:lang w:val="en-US"/>
        </w:rPr>
        <w:t>program</w:t>
      </w:r>
      <w:r w:rsidR="00D82911" w:rsidRPr="00603E4A">
        <w:rPr>
          <w:rFonts w:cstheme="minorHAnsi"/>
          <w:lang w:val="en-US"/>
        </w:rPr>
        <w:t>me</w:t>
      </w:r>
      <w:proofErr w:type="spellEnd"/>
      <w:r w:rsidRPr="00603E4A">
        <w:rPr>
          <w:rFonts w:cstheme="minorHAnsi"/>
          <w:lang w:val="en-US"/>
        </w:rPr>
        <w:t xml:space="preserve"> growth at RHHJ. </w:t>
      </w:r>
      <w:r w:rsidR="00317AFB">
        <w:rPr>
          <w:rFonts w:cstheme="minorHAnsi"/>
          <w:lang w:val="en-US"/>
        </w:rPr>
        <w:t>FORO</w:t>
      </w:r>
      <w:r w:rsidRPr="00603E4A">
        <w:rPr>
          <w:rFonts w:cstheme="minorHAnsi"/>
          <w:lang w:val="en-US"/>
        </w:rPr>
        <w:t xml:space="preserve"> commitment has played a crucial role in advancing the mission of palliative care and has greatly impacted the well-being of </w:t>
      </w:r>
      <w:r w:rsidR="00317AFB">
        <w:rPr>
          <w:rFonts w:cstheme="minorHAnsi"/>
          <w:lang w:val="en-US"/>
        </w:rPr>
        <w:t>patients and their families</w:t>
      </w:r>
      <w:r w:rsidRPr="00603E4A">
        <w:rPr>
          <w:rFonts w:cstheme="minorHAnsi"/>
          <w:lang w:val="en-US"/>
        </w:rPr>
        <w:t xml:space="preserve">. Thank you </w:t>
      </w:r>
      <w:r w:rsidR="00317AFB">
        <w:rPr>
          <w:rFonts w:cstheme="minorHAnsi"/>
          <w:lang w:val="en-US"/>
        </w:rPr>
        <w:t xml:space="preserve">FORO </w:t>
      </w:r>
      <w:r w:rsidRPr="00603E4A">
        <w:rPr>
          <w:rFonts w:cstheme="minorHAnsi"/>
          <w:lang w:val="en-US"/>
        </w:rPr>
        <w:t xml:space="preserve">for being a dedicated partner in </w:t>
      </w:r>
      <w:r w:rsidR="009837F2">
        <w:rPr>
          <w:rFonts w:cstheme="minorHAnsi"/>
          <w:lang w:val="en-US"/>
        </w:rPr>
        <w:t xml:space="preserve">this great </w:t>
      </w:r>
      <w:r w:rsidR="009837F2" w:rsidRPr="00603E4A">
        <w:rPr>
          <w:rFonts w:cstheme="minorHAnsi"/>
          <w:lang w:val="en-US"/>
        </w:rPr>
        <w:t>journey</w:t>
      </w:r>
      <w:r w:rsidRPr="00603E4A">
        <w:rPr>
          <w:rFonts w:cstheme="minorHAnsi"/>
          <w:lang w:val="en-US"/>
        </w:rPr>
        <w:t xml:space="preserve"> to enhance and expand our palliative care </w:t>
      </w:r>
      <w:proofErr w:type="spellStart"/>
      <w:r w:rsidRPr="00603E4A">
        <w:rPr>
          <w:rFonts w:cstheme="minorHAnsi"/>
          <w:lang w:val="en-US"/>
        </w:rPr>
        <w:t>program</w:t>
      </w:r>
      <w:r w:rsidR="00D82911" w:rsidRPr="00603E4A">
        <w:rPr>
          <w:rFonts w:cstheme="minorHAnsi"/>
          <w:lang w:val="en-US"/>
        </w:rPr>
        <w:t>me</w:t>
      </w:r>
      <w:r w:rsidRPr="00603E4A">
        <w:rPr>
          <w:rFonts w:cstheme="minorHAnsi"/>
          <w:lang w:val="en-US"/>
        </w:rPr>
        <w:t>s</w:t>
      </w:r>
      <w:proofErr w:type="spellEnd"/>
      <w:r w:rsidR="00317AFB">
        <w:rPr>
          <w:rFonts w:cstheme="minorHAnsi"/>
          <w:lang w:val="en-US"/>
        </w:rPr>
        <w:t xml:space="preserve"> in Busoga region and beyond.</w:t>
      </w:r>
    </w:p>
    <w:p w14:paraId="0A9CE6C4" w14:textId="7F7D3EAE" w:rsidR="005D6A75" w:rsidRPr="00603E4A" w:rsidRDefault="009F270F" w:rsidP="00603E4A">
      <w:pPr>
        <w:spacing w:line="276" w:lineRule="auto"/>
        <w:rPr>
          <w:rFonts w:cstheme="minorHAnsi"/>
          <w:lang w:val="en-US"/>
        </w:rPr>
      </w:pPr>
      <w:r w:rsidRPr="00603E4A">
        <w:rPr>
          <w:rFonts w:cstheme="minorHAnsi"/>
          <w:lang w:val="en-US"/>
        </w:rPr>
        <w:t xml:space="preserve">RHHJ continues to operate in Busoga Region and </w:t>
      </w:r>
      <w:proofErr w:type="spellStart"/>
      <w:r w:rsidRPr="00603E4A">
        <w:rPr>
          <w:rFonts w:cstheme="minorHAnsi"/>
          <w:lang w:val="en-US"/>
        </w:rPr>
        <w:t>neighbouring</w:t>
      </w:r>
      <w:proofErr w:type="spellEnd"/>
      <w:r w:rsidRPr="00603E4A">
        <w:rPr>
          <w:rFonts w:cstheme="minorHAnsi"/>
          <w:lang w:val="en-US"/>
        </w:rPr>
        <w:t xml:space="preserve"> districts</w:t>
      </w:r>
      <w:r w:rsidR="005D6A75" w:rsidRPr="00603E4A">
        <w:rPr>
          <w:rFonts w:cstheme="minorHAnsi"/>
          <w:lang w:val="en-US"/>
        </w:rPr>
        <w:t>,</w:t>
      </w:r>
      <w:r w:rsidRPr="00603E4A">
        <w:rPr>
          <w:rFonts w:cstheme="minorHAnsi"/>
          <w:lang w:val="en-US"/>
        </w:rPr>
        <w:t xml:space="preserve"> Kayunga and </w:t>
      </w:r>
      <w:proofErr w:type="spellStart"/>
      <w:r w:rsidRPr="00603E4A">
        <w:rPr>
          <w:rFonts w:cstheme="minorHAnsi"/>
          <w:lang w:val="en-US"/>
        </w:rPr>
        <w:t>Buikwe</w:t>
      </w:r>
      <w:proofErr w:type="spellEnd"/>
      <w:r w:rsidRPr="00603E4A">
        <w:rPr>
          <w:rFonts w:cstheme="minorHAnsi"/>
          <w:lang w:val="en-US"/>
        </w:rPr>
        <w:t xml:space="preserve"> – an area of more than 10,000 km</w:t>
      </w:r>
      <w:proofErr w:type="gramStart"/>
      <w:r w:rsidRPr="00603E4A">
        <w:rPr>
          <w:rFonts w:cstheme="minorHAnsi"/>
          <w:lang w:val="en-US"/>
        </w:rPr>
        <w:t xml:space="preserve">2 </w:t>
      </w:r>
      <w:r w:rsidR="00125A7D" w:rsidRPr="00603E4A">
        <w:rPr>
          <w:rFonts w:cstheme="minorHAnsi"/>
          <w:lang w:val="en-US"/>
        </w:rPr>
        <w:t xml:space="preserve"> (</w:t>
      </w:r>
      <w:proofErr w:type="gramEnd"/>
      <w:r w:rsidR="00125A7D" w:rsidRPr="00603E4A">
        <w:rPr>
          <w:rFonts w:cstheme="minorHAnsi"/>
          <w:lang w:val="en-US"/>
        </w:rPr>
        <w:t xml:space="preserve"> </w:t>
      </w:r>
      <w:r w:rsidR="00A62532" w:rsidRPr="00603E4A">
        <w:rPr>
          <w:rFonts w:cstheme="minorHAnsi"/>
          <w:lang w:val="en-US"/>
        </w:rPr>
        <w:t>3</w:t>
      </w:r>
      <w:r w:rsidR="00A934D9" w:rsidRPr="00603E4A">
        <w:rPr>
          <w:rFonts w:cstheme="minorHAnsi"/>
          <w:lang w:val="en-US"/>
        </w:rPr>
        <w:t>861 m2)</w:t>
      </w:r>
      <w:r w:rsidR="00C90EC8" w:rsidRPr="00603E4A">
        <w:rPr>
          <w:rFonts w:cstheme="minorHAnsi"/>
          <w:lang w:val="en-US"/>
        </w:rPr>
        <w:t xml:space="preserve"> and more than 4.5 mill. people</w:t>
      </w:r>
    </w:p>
    <w:p w14:paraId="620F2999" w14:textId="34BD5FB9" w:rsidR="009F270F" w:rsidRPr="00603E4A" w:rsidRDefault="009F270F" w:rsidP="00603E4A">
      <w:pPr>
        <w:spacing w:line="276" w:lineRule="auto"/>
        <w:rPr>
          <w:rFonts w:cstheme="minorHAnsi"/>
          <w:lang w:val="en-US"/>
        </w:rPr>
      </w:pPr>
      <w:r w:rsidRPr="00603E4A">
        <w:rPr>
          <w:rFonts w:cstheme="minorHAnsi"/>
          <w:lang w:val="en-US"/>
        </w:rPr>
        <w:t xml:space="preserve">In 2023 we have served </w:t>
      </w:r>
      <w:r w:rsidR="009446CC" w:rsidRPr="00603E4A">
        <w:rPr>
          <w:rFonts w:cstheme="minorHAnsi"/>
          <w:lang w:val="en-US"/>
        </w:rPr>
        <w:t>1301 patients</w:t>
      </w:r>
      <w:r w:rsidR="00CE0202" w:rsidRPr="00603E4A">
        <w:rPr>
          <w:rFonts w:cstheme="minorHAnsi"/>
          <w:lang w:val="en-US"/>
        </w:rPr>
        <w:t xml:space="preserve">, 36% men, 64% women and 7% children &lt;18 years. </w:t>
      </w:r>
      <w:r w:rsidR="00644020" w:rsidRPr="00603E4A">
        <w:rPr>
          <w:rFonts w:cstheme="minorHAnsi"/>
          <w:lang w:val="en-US"/>
        </w:rPr>
        <w:t xml:space="preserve">401 people died, </w:t>
      </w:r>
      <w:r w:rsidR="00CE0202" w:rsidRPr="00603E4A">
        <w:rPr>
          <w:rFonts w:cstheme="minorHAnsi"/>
          <w:lang w:val="en-US"/>
        </w:rPr>
        <w:t xml:space="preserve">233 patients improved </w:t>
      </w:r>
      <w:r w:rsidR="00644020" w:rsidRPr="00603E4A">
        <w:rPr>
          <w:rFonts w:cstheme="minorHAnsi"/>
          <w:lang w:val="en-US"/>
        </w:rPr>
        <w:t xml:space="preserve">and were </w:t>
      </w:r>
      <w:r w:rsidR="00CE0202" w:rsidRPr="00603E4A">
        <w:rPr>
          <w:rFonts w:cstheme="minorHAnsi"/>
          <w:lang w:val="en-US"/>
        </w:rPr>
        <w:t xml:space="preserve">discharged from </w:t>
      </w:r>
      <w:proofErr w:type="spellStart"/>
      <w:r w:rsidR="00CE0202" w:rsidRPr="00603E4A">
        <w:rPr>
          <w:rFonts w:cstheme="minorHAnsi"/>
          <w:lang w:val="en-US"/>
        </w:rPr>
        <w:t>programme</w:t>
      </w:r>
      <w:proofErr w:type="spellEnd"/>
      <w:r w:rsidR="00644020" w:rsidRPr="00603E4A">
        <w:rPr>
          <w:rFonts w:cstheme="minorHAnsi"/>
          <w:lang w:val="en-US"/>
        </w:rPr>
        <w:t xml:space="preserve">. </w:t>
      </w:r>
      <w:r w:rsidR="0050341B" w:rsidRPr="00603E4A">
        <w:rPr>
          <w:rFonts w:cstheme="minorHAnsi"/>
          <w:lang w:val="en-US"/>
        </w:rPr>
        <w:t xml:space="preserve">We had a total of 7926 patient contacts, </w:t>
      </w:r>
      <w:r w:rsidR="00AF022B" w:rsidRPr="00603E4A">
        <w:rPr>
          <w:rFonts w:cstheme="minorHAnsi"/>
          <w:lang w:val="en-US"/>
        </w:rPr>
        <w:t xml:space="preserve">and 587 consultations of patients who </w:t>
      </w:r>
      <w:r w:rsidR="00D64DE7" w:rsidRPr="00603E4A">
        <w:rPr>
          <w:rFonts w:cstheme="minorHAnsi"/>
          <w:lang w:val="en-US"/>
        </w:rPr>
        <w:t xml:space="preserve">were </w:t>
      </w:r>
      <w:r w:rsidR="006E084A" w:rsidRPr="00603E4A">
        <w:rPr>
          <w:rFonts w:cstheme="minorHAnsi"/>
          <w:lang w:val="en-US"/>
        </w:rPr>
        <w:t>sick, but not in need of palliative care.</w:t>
      </w:r>
    </w:p>
    <w:p w14:paraId="5374954C" w14:textId="4D31F338" w:rsidR="00E35B55" w:rsidRPr="00E25125" w:rsidRDefault="00EF4BE4" w:rsidP="009F270F">
      <w:pPr>
        <w:rPr>
          <w:b/>
          <w:bCs/>
          <w:sz w:val="28"/>
          <w:szCs w:val="28"/>
          <w:lang w:val="en-US"/>
        </w:rPr>
      </w:pPr>
      <w:r w:rsidRPr="00E25125">
        <w:rPr>
          <w:b/>
          <w:bCs/>
          <w:noProof/>
          <w:sz w:val="28"/>
          <w:szCs w:val="28"/>
        </w:rPr>
        <w:drawing>
          <wp:anchor distT="0" distB="0" distL="114300" distR="114300" simplePos="0" relativeHeight="251682816" behindDoc="1" locked="0" layoutInCell="1" allowOverlap="1" wp14:anchorId="7497247D" wp14:editId="2AAF2A2A">
            <wp:simplePos x="0" y="0"/>
            <wp:positionH relativeFrom="column">
              <wp:posOffset>3117215</wp:posOffset>
            </wp:positionH>
            <wp:positionV relativeFrom="paragraph">
              <wp:posOffset>252326</wp:posOffset>
            </wp:positionV>
            <wp:extent cx="3053715" cy="2036445"/>
            <wp:effectExtent l="0" t="0" r="0" b="1905"/>
            <wp:wrapTight wrapText="bothSides">
              <wp:wrapPolygon edited="0">
                <wp:start x="0" y="0"/>
                <wp:lineTo x="0" y="21418"/>
                <wp:lineTo x="21425" y="21418"/>
                <wp:lineTo x="21425" y="0"/>
                <wp:lineTo x="0" y="0"/>
              </wp:wrapPolygon>
            </wp:wrapTight>
            <wp:docPr id="11902760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053715" cy="203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E35B55" w:rsidRPr="00E25125">
        <w:rPr>
          <w:b/>
          <w:bCs/>
          <w:sz w:val="28"/>
          <w:szCs w:val="28"/>
          <w:lang w:val="en-US"/>
        </w:rPr>
        <w:t>Clinical Care</w:t>
      </w:r>
    </w:p>
    <w:p w14:paraId="1BC51E65" w14:textId="52A5A89D" w:rsidR="00D7537B" w:rsidRPr="00D7537B" w:rsidRDefault="00D7537B" w:rsidP="00D7537B">
      <w:pPr>
        <w:rPr>
          <w:lang w:val="en-US"/>
        </w:rPr>
      </w:pPr>
      <w:r w:rsidRPr="00D7537B">
        <w:rPr>
          <w:lang w:val="en-US"/>
        </w:rPr>
        <w:t xml:space="preserve">FORO and Hospice Jinja Ireland serve as the primary funders for the nursing staff and numerous clinical activities. In 2023, the clinical team, comprised of 8 staff members, successfully executed a range of activities, </w:t>
      </w:r>
      <w:r w:rsidR="0041683C">
        <w:rPr>
          <w:lang w:val="en-US"/>
        </w:rPr>
        <w:t xml:space="preserve">all important to ensure </w:t>
      </w:r>
      <w:r w:rsidR="00B01837">
        <w:rPr>
          <w:lang w:val="en-US"/>
        </w:rPr>
        <w:t>holistic care for our patients and improve health in the community</w:t>
      </w:r>
    </w:p>
    <w:p w14:paraId="558F0135" w14:textId="75F8E632" w:rsidR="00E35B55" w:rsidRPr="00B01837" w:rsidRDefault="00E35B55" w:rsidP="009F270F">
      <w:pPr>
        <w:rPr>
          <w:b/>
          <w:bCs/>
          <w:sz w:val="24"/>
          <w:szCs w:val="24"/>
          <w:lang w:val="en-US"/>
        </w:rPr>
      </w:pPr>
      <w:r w:rsidRPr="00B01837">
        <w:rPr>
          <w:b/>
          <w:bCs/>
          <w:sz w:val="24"/>
          <w:szCs w:val="24"/>
          <w:lang w:val="en-US"/>
        </w:rPr>
        <w:t>Pain and Symptom Control Management</w:t>
      </w:r>
    </w:p>
    <w:p w14:paraId="621FD2AE" w14:textId="6412E45D" w:rsidR="009F270F" w:rsidRPr="00A21B3C" w:rsidRDefault="00E35B55" w:rsidP="009F270F">
      <w:pPr>
        <w:rPr>
          <w:rFonts w:cstheme="minorHAnsi"/>
          <w:lang w:val="en-US"/>
        </w:rPr>
      </w:pPr>
      <w:r w:rsidRPr="00A21B3C">
        <w:rPr>
          <w:rFonts w:cstheme="minorHAnsi"/>
          <w:lang w:val="en-US"/>
        </w:rPr>
        <w:t xml:space="preserve">The patients enrolled with RHHJ are visited regularly </w:t>
      </w:r>
      <w:r w:rsidR="00DC6DA8" w:rsidRPr="00A21B3C">
        <w:rPr>
          <w:rFonts w:cstheme="minorHAnsi"/>
          <w:lang w:val="en-US"/>
        </w:rPr>
        <w:t xml:space="preserve">in their homes </w:t>
      </w:r>
      <w:r w:rsidRPr="00A21B3C">
        <w:rPr>
          <w:rFonts w:cstheme="minorHAnsi"/>
          <w:lang w:val="en-US"/>
        </w:rPr>
        <w:t xml:space="preserve">on pre-scheduled visits. The more stable patients will receive a monthly </w:t>
      </w:r>
      <w:r w:rsidR="00DC6DA8" w:rsidRPr="00A21B3C">
        <w:rPr>
          <w:rFonts w:cstheme="minorHAnsi"/>
          <w:lang w:val="en-US"/>
        </w:rPr>
        <w:t xml:space="preserve">visit, the more sick patients </w:t>
      </w:r>
      <w:r w:rsidR="00A21B3C">
        <w:rPr>
          <w:rFonts w:cstheme="minorHAnsi"/>
          <w:lang w:val="en-US"/>
        </w:rPr>
        <w:t xml:space="preserve">are visited </w:t>
      </w:r>
      <w:r w:rsidR="00DC6DA8" w:rsidRPr="00A21B3C">
        <w:rPr>
          <w:rFonts w:cstheme="minorHAnsi"/>
          <w:lang w:val="en-US"/>
        </w:rPr>
        <w:t xml:space="preserve">every 2 weeks. Four teams go out every day, each team seeing an </w:t>
      </w:r>
      <w:r w:rsidR="009F270F" w:rsidRPr="00A21B3C">
        <w:rPr>
          <w:rFonts w:cstheme="minorHAnsi"/>
          <w:lang w:val="en-US"/>
        </w:rPr>
        <w:t>average of 10 patients. Before embarking on the field visits, the day begins with a session of daily morning prayers and re</w:t>
      </w:r>
      <w:r w:rsidR="00DC6DA8" w:rsidRPr="00A21B3C">
        <w:rPr>
          <w:rFonts w:cstheme="minorHAnsi"/>
          <w:lang w:val="en-US"/>
        </w:rPr>
        <w:t xml:space="preserve">view of </w:t>
      </w:r>
      <w:r w:rsidR="009F270F" w:rsidRPr="00A21B3C">
        <w:rPr>
          <w:rFonts w:cstheme="minorHAnsi"/>
          <w:lang w:val="en-US"/>
        </w:rPr>
        <w:t>the patients attended to the previous day.</w:t>
      </w:r>
    </w:p>
    <w:p w14:paraId="09CF87E6" w14:textId="469BC2DD" w:rsidR="009F270F" w:rsidRPr="00A21B3C" w:rsidRDefault="009F270F" w:rsidP="009F270F">
      <w:pPr>
        <w:rPr>
          <w:rFonts w:cstheme="minorHAnsi"/>
          <w:lang w:val="en-US"/>
        </w:rPr>
      </w:pPr>
      <w:r w:rsidRPr="00A21B3C">
        <w:rPr>
          <w:rFonts w:cstheme="minorHAnsi"/>
          <w:lang w:val="en-US"/>
        </w:rPr>
        <w:t>The clinical palliative care services are designed to alleviate pain and address signs and symptoms associated with life-threatening illnesses or conditions. While the primary focus remains on the patients, the care teams also ensure that the primary caregivers comprehend the necessary information and actions required for the well-being of the patients between visits.</w:t>
      </w:r>
      <w:r w:rsidR="009C7B88" w:rsidRPr="00A21B3C">
        <w:t xml:space="preserve"> </w:t>
      </w:r>
    </w:p>
    <w:p w14:paraId="61440EF0" w14:textId="6D96A632" w:rsidR="009D09E8" w:rsidRDefault="009D09E8" w:rsidP="009F270F">
      <w:pPr>
        <w:rPr>
          <w:rFonts w:cstheme="minorHAnsi"/>
          <w:color w:val="2E4045"/>
          <w:w w:val="110"/>
          <w:lang w:val="en-US"/>
        </w:rPr>
      </w:pPr>
      <w:r w:rsidRPr="00A21B3C">
        <w:rPr>
          <w:rFonts w:cstheme="minorHAnsi"/>
          <w:color w:val="2E4045"/>
          <w:w w:val="115"/>
        </w:rPr>
        <w:t>The</w:t>
      </w:r>
      <w:r w:rsidRPr="00A21B3C">
        <w:rPr>
          <w:rFonts w:cstheme="minorHAnsi"/>
          <w:color w:val="2E4045"/>
          <w:spacing w:val="-11"/>
          <w:w w:val="115"/>
        </w:rPr>
        <w:t xml:space="preserve"> </w:t>
      </w:r>
      <w:r w:rsidRPr="00A21B3C">
        <w:rPr>
          <w:rFonts w:cstheme="minorHAnsi"/>
          <w:color w:val="2E4045"/>
          <w:w w:val="115"/>
        </w:rPr>
        <w:t>Buyende</w:t>
      </w:r>
      <w:r w:rsidRPr="00A21B3C">
        <w:rPr>
          <w:rFonts w:cstheme="minorHAnsi"/>
          <w:color w:val="2E4045"/>
          <w:spacing w:val="-11"/>
          <w:w w:val="115"/>
        </w:rPr>
        <w:t xml:space="preserve"> </w:t>
      </w:r>
      <w:r w:rsidRPr="00A21B3C">
        <w:rPr>
          <w:rFonts w:cstheme="minorHAnsi"/>
          <w:color w:val="2E4045"/>
          <w:w w:val="115"/>
        </w:rPr>
        <w:t>Field</w:t>
      </w:r>
      <w:r w:rsidRPr="00A21B3C">
        <w:rPr>
          <w:rFonts w:cstheme="minorHAnsi"/>
          <w:color w:val="2E4045"/>
          <w:spacing w:val="-11"/>
          <w:w w:val="115"/>
        </w:rPr>
        <w:t xml:space="preserve"> </w:t>
      </w:r>
      <w:r w:rsidRPr="00A21B3C">
        <w:rPr>
          <w:rFonts w:cstheme="minorHAnsi"/>
          <w:color w:val="2E4045"/>
          <w:w w:val="115"/>
        </w:rPr>
        <w:t>Office</w:t>
      </w:r>
      <w:r w:rsidRPr="00A21B3C">
        <w:rPr>
          <w:rFonts w:cstheme="minorHAnsi"/>
          <w:color w:val="2E4045"/>
          <w:w w:val="115"/>
          <w:lang w:val="en-US"/>
        </w:rPr>
        <w:t>, established in March 2022</w:t>
      </w:r>
      <w:r w:rsidRPr="00A21B3C">
        <w:rPr>
          <w:rFonts w:cstheme="minorHAnsi"/>
          <w:color w:val="2E4045"/>
          <w:spacing w:val="-11"/>
          <w:w w:val="115"/>
        </w:rPr>
        <w:t xml:space="preserve"> </w:t>
      </w:r>
      <w:r w:rsidRPr="00A21B3C">
        <w:rPr>
          <w:rFonts w:cstheme="minorHAnsi"/>
          <w:color w:val="2E4045"/>
          <w:w w:val="115"/>
        </w:rPr>
        <w:t>has</w:t>
      </w:r>
      <w:r w:rsidRPr="00A21B3C">
        <w:rPr>
          <w:rFonts w:cstheme="minorHAnsi"/>
          <w:color w:val="2E4045"/>
          <w:spacing w:val="-11"/>
          <w:w w:val="115"/>
        </w:rPr>
        <w:t xml:space="preserve"> </w:t>
      </w:r>
      <w:r w:rsidRPr="00A21B3C">
        <w:rPr>
          <w:rFonts w:cstheme="minorHAnsi"/>
          <w:color w:val="2E4045"/>
          <w:w w:val="115"/>
        </w:rPr>
        <w:t>been</w:t>
      </w:r>
      <w:r w:rsidRPr="00A21B3C">
        <w:rPr>
          <w:rFonts w:cstheme="minorHAnsi"/>
          <w:color w:val="2E4045"/>
          <w:spacing w:val="-11"/>
          <w:w w:val="115"/>
        </w:rPr>
        <w:t xml:space="preserve"> </w:t>
      </w:r>
      <w:r w:rsidRPr="00A21B3C">
        <w:rPr>
          <w:rFonts w:cstheme="minorHAnsi"/>
          <w:color w:val="2E4045"/>
          <w:w w:val="115"/>
        </w:rPr>
        <w:t>very</w:t>
      </w:r>
      <w:r w:rsidR="00297C37">
        <w:rPr>
          <w:rFonts w:cstheme="minorHAnsi"/>
          <w:color w:val="2E4045"/>
          <w:w w:val="115"/>
          <w:lang w:val="en-US"/>
        </w:rPr>
        <w:t xml:space="preserve"> </w:t>
      </w:r>
      <w:r w:rsidRPr="00A21B3C">
        <w:rPr>
          <w:rFonts w:cstheme="minorHAnsi"/>
          <w:color w:val="2E4045"/>
          <w:spacing w:val="-84"/>
          <w:w w:val="115"/>
        </w:rPr>
        <w:t xml:space="preserve">    </w:t>
      </w:r>
      <w:r w:rsidRPr="00A21B3C">
        <w:rPr>
          <w:rFonts w:cstheme="minorHAnsi"/>
          <w:color w:val="2E4045"/>
          <w:w w:val="115"/>
        </w:rPr>
        <w:t>successful in reaching patients deep in the remote part of Kamuli and Buyende districts</w:t>
      </w:r>
      <w:r w:rsidRPr="00A21B3C">
        <w:rPr>
          <w:rFonts w:cstheme="minorHAnsi"/>
          <w:color w:val="2E4045"/>
          <w:spacing w:val="1"/>
          <w:w w:val="115"/>
        </w:rPr>
        <w:t xml:space="preserve"> </w:t>
      </w:r>
      <w:r w:rsidRPr="00A21B3C">
        <w:rPr>
          <w:rFonts w:cstheme="minorHAnsi"/>
          <w:color w:val="2E4045"/>
          <w:w w:val="115"/>
        </w:rPr>
        <w:t>where</w:t>
      </w:r>
      <w:r w:rsidRPr="00A21B3C">
        <w:rPr>
          <w:rFonts w:cstheme="minorHAnsi"/>
          <w:color w:val="2E4045"/>
          <w:spacing w:val="-9"/>
          <w:w w:val="115"/>
        </w:rPr>
        <w:t xml:space="preserve"> </w:t>
      </w:r>
      <w:r w:rsidRPr="00A21B3C">
        <w:rPr>
          <w:rFonts w:cstheme="minorHAnsi"/>
          <w:color w:val="2E4045"/>
          <w:w w:val="115"/>
        </w:rPr>
        <w:t>access</w:t>
      </w:r>
      <w:r w:rsidRPr="00A21B3C">
        <w:rPr>
          <w:rFonts w:cstheme="minorHAnsi"/>
          <w:color w:val="2E4045"/>
          <w:spacing w:val="-8"/>
          <w:w w:val="115"/>
        </w:rPr>
        <w:t xml:space="preserve"> </w:t>
      </w:r>
      <w:r w:rsidRPr="00A21B3C">
        <w:rPr>
          <w:rFonts w:cstheme="minorHAnsi"/>
          <w:color w:val="2E4045"/>
          <w:w w:val="115"/>
        </w:rPr>
        <w:t>to</w:t>
      </w:r>
      <w:r w:rsidRPr="00A21B3C">
        <w:rPr>
          <w:rFonts w:cstheme="minorHAnsi"/>
          <w:color w:val="2E4045"/>
          <w:spacing w:val="-9"/>
          <w:w w:val="115"/>
        </w:rPr>
        <w:t xml:space="preserve"> </w:t>
      </w:r>
      <w:r w:rsidRPr="00A21B3C">
        <w:rPr>
          <w:rFonts w:cstheme="minorHAnsi"/>
          <w:color w:val="2E4045"/>
          <w:w w:val="115"/>
        </w:rPr>
        <w:t>health</w:t>
      </w:r>
      <w:r w:rsidRPr="00A21B3C">
        <w:rPr>
          <w:rFonts w:cstheme="minorHAnsi"/>
          <w:color w:val="2E4045"/>
          <w:spacing w:val="-8"/>
          <w:w w:val="115"/>
        </w:rPr>
        <w:t xml:space="preserve"> </w:t>
      </w:r>
      <w:r w:rsidRPr="00A21B3C">
        <w:rPr>
          <w:rFonts w:cstheme="minorHAnsi"/>
          <w:color w:val="2E4045"/>
          <w:w w:val="115"/>
        </w:rPr>
        <w:t>care</w:t>
      </w:r>
      <w:r w:rsidRPr="00A21B3C">
        <w:rPr>
          <w:rFonts w:cstheme="minorHAnsi"/>
          <w:color w:val="2E4045"/>
          <w:spacing w:val="-8"/>
          <w:w w:val="115"/>
        </w:rPr>
        <w:t xml:space="preserve"> </w:t>
      </w:r>
      <w:r w:rsidRPr="00A21B3C">
        <w:rPr>
          <w:rFonts w:cstheme="minorHAnsi"/>
          <w:color w:val="2E4045"/>
          <w:w w:val="115"/>
        </w:rPr>
        <w:t>is</w:t>
      </w:r>
      <w:r w:rsidRPr="00A21B3C">
        <w:rPr>
          <w:rFonts w:cstheme="minorHAnsi"/>
          <w:color w:val="2E4045"/>
          <w:spacing w:val="-9"/>
          <w:w w:val="115"/>
        </w:rPr>
        <w:t xml:space="preserve"> </w:t>
      </w:r>
      <w:r w:rsidRPr="00A21B3C">
        <w:rPr>
          <w:rFonts w:cstheme="minorHAnsi"/>
          <w:color w:val="2E4045"/>
          <w:w w:val="115"/>
        </w:rPr>
        <w:t>a</w:t>
      </w:r>
      <w:r w:rsidRPr="00A21B3C">
        <w:rPr>
          <w:rFonts w:cstheme="minorHAnsi"/>
          <w:color w:val="2E4045"/>
          <w:spacing w:val="-8"/>
          <w:w w:val="115"/>
        </w:rPr>
        <w:t xml:space="preserve"> </w:t>
      </w:r>
      <w:r w:rsidRPr="00A21B3C">
        <w:rPr>
          <w:rFonts w:cstheme="minorHAnsi"/>
          <w:color w:val="2E4045"/>
          <w:w w:val="115"/>
        </w:rPr>
        <w:t>challenge.</w:t>
      </w:r>
      <w:r w:rsidRPr="00A21B3C">
        <w:rPr>
          <w:rFonts w:cstheme="minorHAnsi"/>
          <w:color w:val="2E4045"/>
          <w:spacing w:val="3"/>
        </w:rPr>
        <w:t xml:space="preserve"> </w:t>
      </w:r>
      <w:proofErr w:type="spellStart"/>
      <w:r w:rsidR="00D21FE6">
        <w:rPr>
          <w:rFonts w:cstheme="minorHAnsi"/>
          <w:color w:val="2E4045"/>
          <w:spacing w:val="3"/>
          <w:lang w:val="en-US"/>
        </w:rPr>
        <w:t>Buyende</w:t>
      </w:r>
      <w:proofErr w:type="spellEnd"/>
      <w:r w:rsidR="00D21FE6">
        <w:rPr>
          <w:rFonts w:cstheme="minorHAnsi"/>
          <w:color w:val="2E4045"/>
          <w:spacing w:val="3"/>
          <w:lang w:val="en-US"/>
        </w:rPr>
        <w:t xml:space="preserve"> field office is now taking care of 23% of the patients enrolled. Due to the deep poverty there</w:t>
      </w:r>
      <w:r w:rsidR="00B74AA7">
        <w:rPr>
          <w:rFonts w:cstheme="minorHAnsi"/>
          <w:color w:val="2E4045"/>
          <w:spacing w:val="3"/>
          <w:lang w:val="en-US"/>
        </w:rPr>
        <w:t xml:space="preserve">, these patients are often quite challenging and need extensive support. </w:t>
      </w:r>
      <w:r w:rsidR="000038D1" w:rsidRPr="00A21B3C">
        <w:rPr>
          <w:rFonts w:cstheme="minorHAnsi"/>
          <w:color w:val="2E4045"/>
          <w:w w:val="110"/>
          <w:lang w:val="en-US"/>
        </w:rPr>
        <w:t xml:space="preserve">In order to reach other distant corners of the Region we are still having biweekly outreaches </w:t>
      </w:r>
      <w:proofErr w:type="gramStart"/>
      <w:r w:rsidR="000038D1" w:rsidRPr="00A21B3C">
        <w:rPr>
          <w:rFonts w:cstheme="minorHAnsi"/>
          <w:color w:val="2E4045"/>
          <w:w w:val="110"/>
          <w:lang w:val="en-US"/>
        </w:rPr>
        <w:t>to  two</w:t>
      </w:r>
      <w:proofErr w:type="gramEnd"/>
      <w:r w:rsidR="000038D1" w:rsidRPr="00A21B3C">
        <w:rPr>
          <w:rFonts w:cstheme="minorHAnsi"/>
          <w:color w:val="2E4045"/>
          <w:w w:val="110"/>
          <w:lang w:val="en-US"/>
        </w:rPr>
        <w:t xml:space="preserve"> areas, where the team will stay for two nights to better reach the patients. It is planned that RHHJ shall establish a field office in </w:t>
      </w:r>
      <w:proofErr w:type="spellStart"/>
      <w:r w:rsidR="000038D1" w:rsidRPr="00A21B3C">
        <w:rPr>
          <w:rFonts w:cstheme="minorHAnsi"/>
          <w:color w:val="2E4045"/>
          <w:w w:val="110"/>
          <w:lang w:val="en-US"/>
        </w:rPr>
        <w:t>Namying</w:t>
      </w:r>
      <w:r w:rsidR="009F6C77">
        <w:rPr>
          <w:rFonts w:cstheme="minorHAnsi"/>
          <w:color w:val="2E4045"/>
          <w:w w:val="110"/>
          <w:lang w:val="en-US"/>
        </w:rPr>
        <w:t>o</w:t>
      </w:r>
      <w:proofErr w:type="spellEnd"/>
      <w:r w:rsidR="000038D1" w:rsidRPr="00A21B3C">
        <w:rPr>
          <w:rFonts w:cstheme="minorHAnsi"/>
          <w:color w:val="2E4045"/>
          <w:w w:val="110"/>
          <w:lang w:val="en-US"/>
        </w:rPr>
        <w:t xml:space="preserve"> District in 2024 covering the districts in </w:t>
      </w:r>
      <w:proofErr w:type="spellStart"/>
      <w:r w:rsidR="000038D1" w:rsidRPr="00A21B3C">
        <w:rPr>
          <w:rFonts w:cstheme="minorHAnsi"/>
          <w:color w:val="2E4045"/>
          <w:w w:val="110"/>
          <w:lang w:val="en-US"/>
        </w:rPr>
        <w:t>Mayuge</w:t>
      </w:r>
      <w:proofErr w:type="spellEnd"/>
      <w:r w:rsidR="000038D1" w:rsidRPr="00A21B3C">
        <w:rPr>
          <w:rFonts w:cstheme="minorHAnsi"/>
          <w:color w:val="2E4045"/>
          <w:w w:val="110"/>
          <w:lang w:val="en-US"/>
        </w:rPr>
        <w:t xml:space="preserve">, </w:t>
      </w:r>
      <w:proofErr w:type="spellStart"/>
      <w:r w:rsidR="000038D1" w:rsidRPr="00A21B3C">
        <w:rPr>
          <w:rFonts w:cstheme="minorHAnsi"/>
          <w:color w:val="2E4045"/>
          <w:w w:val="110"/>
          <w:lang w:val="en-US"/>
        </w:rPr>
        <w:t>Namayingo</w:t>
      </w:r>
      <w:proofErr w:type="spellEnd"/>
      <w:r w:rsidR="000038D1" w:rsidRPr="00A21B3C">
        <w:rPr>
          <w:rFonts w:cstheme="minorHAnsi"/>
          <w:color w:val="2E4045"/>
          <w:w w:val="110"/>
          <w:lang w:val="en-US"/>
        </w:rPr>
        <w:t xml:space="preserve"> and </w:t>
      </w:r>
      <w:proofErr w:type="spellStart"/>
      <w:r w:rsidR="000038D1" w:rsidRPr="00A21B3C">
        <w:rPr>
          <w:rFonts w:cstheme="minorHAnsi"/>
          <w:color w:val="2E4045"/>
          <w:w w:val="110"/>
          <w:lang w:val="en-US"/>
        </w:rPr>
        <w:t>Bugiri</w:t>
      </w:r>
      <w:proofErr w:type="spellEnd"/>
      <w:r w:rsidR="000038D1" w:rsidRPr="00A21B3C">
        <w:rPr>
          <w:rFonts w:cstheme="minorHAnsi"/>
          <w:color w:val="2E4045"/>
          <w:w w:val="110"/>
          <w:lang w:val="en-US"/>
        </w:rPr>
        <w:t xml:space="preserve">. </w:t>
      </w:r>
    </w:p>
    <w:p w14:paraId="1A4501D4" w14:textId="77777777" w:rsidR="009F6C77" w:rsidRDefault="009F6C77" w:rsidP="009F270F">
      <w:pPr>
        <w:rPr>
          <w:rFonts w:cstheme="minorHAnsi"/>
          <w:color w:val="2E4045"/>
          <w:w w:val="110"/>
          <w:lang w:val="en-US"/>
        </w:rPr>
      </w:pPr>
    </w:p>
    <w:p w14:paraId="2439CFC9" w14:textId="7A55FB3B" w:rsidR="007D595B" w:rsidRPr="00B01837" w:rsidRDefault="007D595B">
      <w:pPr>
        <w:rPr>
          <w:b/>
          <w:bCs/>
          <w:sz w:val="24"/>
          <w:szCs w:val="24"/>
          <w:lang w:val="en-US"/>
        </w:rPr>
      </w:pPr>
      <w:r w:rsidRPr="00B01837">
        <w:rPr>
          <w:b/>
          <w:bCs/>
          <w:sz w:val="24"/>
          <w:szCs w:val="24"/>
          <w:lang w:val="en-US"/>
        </w:rPr>
        <w:lastRenderedPageBreak/>
        <w:t>Treatment</w:t>
      </w:r>
      <w:r w:rsidR="00B01837">
        <w:rPr>
          <w:b/>
          <w:bCs/>
          <w:sz w:val="24"/>
          <w:szCs w:val="24"/>
          <w:lang w:val="en-US"/>
        </w:rPr>
        <w:t xml:space="preserve"> Support</w:t>
      </w:r>
    </w:p>
    <w:p w14:paraId="4D7A7AC8" w14:textId="25F4423E" w:rsidR="006868A0" w:rsidRDefault="006868A0" w:rsidP="006868A0">
      <w:pPr>
        <w:rPr>
          <w:lang w:val="en-US"/>
        </w:rPr>
      </w:pPr>
      <w:r w:rsidRPr="006868A0">
        <w:rPr>
          <w:lang w:val="en-US"/>
        </w:rPr>
        <w:t xml:space="preserve">Rays of Hope Hospice Jinja consistently aids financially challenged cancer patients, providing essential treatments like </w:t>
      </w:r>
      <w:r w:rsidR="00522729">
        <w:rPr>
          <w:lang w:val="en-US"/>
        </w:rPr>
        <w:t>c</w:t>
      </w:r>
      <w:r w:rsidRPr="006868A0">
        <w:rPr>
          <w:lang w:val="en-US"/>
        </w:rPr>
        <w:t xml:space="preserve">hemotherapy, </w:t>
      </w:r>
      <w:r w:rsidR="00522729">
        <w:rPr>
          <w:lang w:val="en-US"/>
        </w:rPr>
        <w:t>r</w:t>
      </w:r>
      <w:r w:rsidRPr="006868A0">
        <w:rPr>
          <w:lang w:val="en-US"/>
        </w:rPr>
        <w:t xml:space="preserve">adiotherapy, </w:t>
      </w:r>
      <w:r w:rsidR="00522729">
        <w:rPr>
          <w:lang w:val="en-US"/>
        </w:rPr>
        <w:t>s</w:t>
      </w:r>
      <w:r w:rsidRPr="006868A0">
        <w:rPr>
          <w:lang w:val="en-US"/>
        </w:rPr>
        <w:t xml:space="preserve">urgery, and </w:t>
      </w:r>
      <w:r w:rsidR="00522729">
        <w:rPr>
          <w:lang w:val="en-US"/>
        </w:rPr>
        <w:t>diagnost</w:t>
      </w:r>
      <w:r w:rsidR="00E512EF">
        <w:rPr>
          <w:lang w:val="en-US"/>
        </w:rPr>
        <w:t xml:space="preserve">ic </w:t>
      </w:r>
      <w:r w:rsidRPr="006868A0">
        <w:rPr>
          <w:lang w:val="en-US"/>
        </w:rPr>
        <w:t xml:space="preserve">investigations. Collaboration with key institutions, including Uganda Cancer Institute, Mulago National Referral Hospital, Baylor </w:t>
      </w:r>
      <w:r w:rsidR="00EF4BE4" w:rsidRPr="003A0295">
        <w:rPr>
          <w:noProof/>
          <w:lang w:val="en-US"/>
        </w:rPr>
        <mc:AlternateContent>
          <mc:Choice Requires="wps">
            <w:drawing>
              <wp:anchor distT="45720" distB="45720" distL="114300" distR="114300" simplePos="0" relativeHeight="251686912" behindDoc="1" locked="0" layoutInCell="1" allowOverlap="1" wp14:anchorId="2D6CF162" wp14:editId="6C20ED3B">
                <wp:simplePos x="0" y="0"/>
                <wp:positionH relativeFrom="column">
                  <wp:posOffset>-122959</wp:posOffset>
                </wp:positionH>
                <wp:positionV relativeFrom="paragraph">
                  <wp:posOffset>346</wp:posOffset>
                </wp:positionV>
                <wp:extent cx="2360930" cy="1404620"/>
                <wp:effectExtent l="19050" t="19050" r="12700" b="24765"/>
                <wp:wrapTight wrapText="bothSides">
                  <wp:wrapPolygon edited="0">
                    <wp:start x="-180" y="-49"/>
                    <wp:lineTo x="-180" y="21615"/>
                    <wp:lineTo x="21540" y="21615"/>
                    <wp:lineTo x="21540" y="-49"/>
                    <wp:lineTo x="-180" y="-49"/>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w="28575">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38D15585" w14:textId="77777777" w:rsidR="00EF4BE4" w:rsidRPr="004F181A" w:rsidRDefault="00EF4BE4" w:rsidP="00EF4BE4">
                            <w:pPr>
                              <w:rPr>
                                <w:rFonts w:cstheme="minorHAnsi"/>
                                <w:b/>
                                <w:i/>
                                <w:iCs/>
                                <w:sz w:val="20"/>
                                <w:szCs w:val="20"/>
                              </w:rPr>
                            </w:pPr>
                            <w:r w:rsidRPr="004F181A">
                              <w:rPr>
                                <w:rFonts w:cstheme="minorHAnsi"/>
                                <w:b/>
                                <w:i/>
                                <w:iCs/>
                                <w:sz w:val="20"/>
                                <w:szCs w:val="20"/>
                              </w:rPr>
                              <w:t>Rebecca gets back to work after treatment of cervical cancer</w:t>
                            </w:r>
                          </w:p>
                          <w:p w14:paraId="51CA96F2" w14:textId="77777777" w:rsidR="00EF4BE4" w:rsidRPr="004F181A" w:rsidRDefault="00EF4BE4" w:rsidP="00EF4BE4">
                            <w:pPr>
                              <w:rPr>
                                <w:rFonts w:cstheme="minorHAnsi"/>
                                <w:i/>
                                <w:iCs/>
                                <w:sz w:val="20"/>
                                <w:szCs w:val="20"/>
                              </w:rPr>
                            </w:pPr>
                            <w:r w:rsidRPr="004F181A">
                              <w:rPr>
                                <w:rFonts w:cstheme="minorHAnsi"/>
                                <w:i/>
                                <w:iCs/>
                                <w:sz w:val="20"/>
                                <w:szCs w:val="20"/>
                              </w:rPr>
                              <w:t xml:space="preserve">Rebecca a 47 years old female a mother of 3 was enrolled </w:t>
                            </w:r>
                            <w:r w:rsidRPr="004F181A">
                              <w:rPr>
                                <w:rFonts w:cstheme="minorHAnsi"/>
                                <w:i/>
                                <w:iCs/>
                                <w:sz w:val="20"/>
                                <w:szCs w:val="20"/>
                                <w:lang w:val="en-US"/>
                              </w:rPr>
                              <w:t>with Rays of Hope</w:t>
                            </w:r>
                            <w:r w:rsidRPr="004F181A">
                              <w:rPr>
                                <w:rFonts w:cstheme="minorHAnsi"/>
                                <w:i/>
                                <w:iCs/>
                                <w:sz w:val="20"/>
                                <w:szCs w:val="20"/>
                              </w:rPr>
                              <w:t xml:space="preserve"> in April 2021</w:t>
                            </w:r>
                            <w:r w:rsidRPr="004F181A">
                              <w:rPr>
                                <w:rFonts w:cstheme="minorHAnsi"/>
                                <w:i/>
                                <w:iCs/>
                                <w:sz w:val="20"/>
                                <w:szCs w:val="20"/>
                                <w:lang w:val="en-US"/>
                              </w:rPr>
                              <w:t xml:space="preserve">, </w:t>
                            </w:r>
                            <w:r w:rsidRPr="004F181A">
                              <w:rPr>
                                <w:rFonts w:cstheme="minorHAnsi"/>
                                <w:i/>
                                <w:iCs/>
                                <w:sz w:val="20"/>
                                <w:szCs w:val="20"/>
                              </w:rPr>
                              <w:t>referred by a fellow patient. She presented with excessive abnormal bleeding and a fowl smelling discharge per vagina since July 2020. Rebecca had sought treatment from private clinics and herbalists without improvement. In April 2021, she was diagnosed with cancer of the cervix and referr</w:t>
                            </w:r>
                            <w:r w:rsidRPr="004F181A">
                              <w:rPr>
                                <w:rFonts w:cstheme="minorHAnsi"/>
                                <w:i/>
                                <w:iCs/>
                                <w:sz w:val="20"/>
                                <w:szCs w:val="20"/>
                                <w:lang w:val="en-US"/>
                              </w:rPr>
                              <w:t xml:space="preserve">ed </w:t>
                            </w:r>
                            <w:r w:rsidRPr="004F181A">
                              <w:rPr>
                                <w:rFonts w:cstheme="minorHAnsi"/>
                                <w:i/>
                                <w:iCs/>
                                <w:sz w:val="20"/>
                                <w:szCs w:val="20"/>
                              </w:rPr>
                              <w:t>to Uganda Cancer Institute</w:t>
                            </w:r>
                            <w:r w:rsidRPr="004F181A">
                              <w:rPr>
                                <w:rFonts w:cstheme="minorHAnsi"/>
                                <w:i/>
                                <w:iCs/>
                                <w:sz w:val="20"/>
                                <w:szCs w:val="20"/>
                                <w:lang w:val="en-US"/>
                              </w:rPr>
                              <w:t>, but she did not want to go</w:t>
                            </w:r>
                            <w:r w:rsidRPr="004F181A">
                              <w:rPr>
                                <w:rFonts w:cstheme="minorHAnsi"/>
                                <w:i/>
                                <w:iCs/>
                                <w:sz w:val="20"/>
                                <w:szCs w:val="20"/>
                              </w:rPr>
                              <w:t xml:space="preserve"> because of </w:t>
                            </w:r>
                            <w:r w:rsidRPr="004F181A">
                              <w:rPr>
                                <w:rFonts w:cstheme="minorHAnsi"/>
                                <w:i/>
                                <w:iCs/>
                                <w:sz w:val="20"/>
                                <w:szCs w:val="20"/>
                                <w:lang w:val="en-US"/>
                              </w:rPr>
                              <w:t xml:space="preserve">lack of money and </w:t>
                            </w:r>
                            <w:r w:rsidRPr="004F181A">
                              <w:rPr>
                                <w:rFonts w:cstheme="minorHAnsi"/>
                                <w:i/>
                                <w:iCs/>
                                <w:sz w:val="20"/>
                                <w:szCs w:val="20"/>
                              </w:rPr>
                              <w:t>fear to die from side effects of treatment</w:t>
                            </w:r>
                            <w:r w:rsidRPr="004F181A">
                              <w:rPr>
                                <w:rFonts w:cstheme="minorHAnsi"/>
                                <w:i/>
                                <w:iCs/>
                                <w:sz w:val="20"/>
                                <w:szCs w:val="20"/>
                                <w:lang w:val="en-US"/>
                              </w:rPr>
                              <w:t>.</w:t>
                            </w:r>
                          </w:p>
                          <w:p w14:paraId="640DB4A1" w14:textId="77777777" w:rsidR="00EF4BE4" w:rsidRPr="004F181A" w:rsidRDefault="00EF4BE4" w:rsidP="00EF4BE4">
                            <w:pPr>
                              <w:rPr>
                                <w:rFonts w:cstheme="minorHAnsi"/>
                                <w:i/>
                                <w:iCs/>
                                <w:sz w:val="20"/>
                                <w:szCs w:val="20"/>
                                <w:lang w:val="en-US"/>
                              </w:rPr>
                            </w:pPr>
                            <w:r w:rsidRPr="004F181A">
                              <w:rPr>
                                <w:rFonts w:cstheme="minorHAnsi"/>
                                <w:i/>
                                <w:iCs/>
                                <w:sz w:val="20"/>
                                <w:szCs w:val="20"/>
                              </w:rPr>
                              <w:t xml:space="preserve">Following enrollment, intensive counselling was done to her until she </w:t>
                            </w:r>
                            <w:r w:rsidRPr="004F181A">
                              <w:rPr>
                                <w:rFonts w:cstheme="minorHAnsi"/>
                                <w:i/>
                                <w:iCs/>
                                <w:sz w:val="20"/>
                                <w:szCs w:val="20"/>
                                <w:lang w:val="en-US"/>
                              </w:rPr>
                              <w:t xml:space="preserve">finally </w:t>
                            </w:r>
                            <w:r w:rsidRPr="004F181A">
                              <w:rPr>
                                <w:rFonts w:cstheme="minorHAnsi"/>
                                <w:i/>
                                <w:iCs/>
                                <w:sz w:val="20"/>
                                <w:szCs w:val="20"/>
                              </w:rPr>
                              <w:t xml:space="preserve">reconsidered treatment at UCI. </w:t>
                            </w:r>
                            <w:r w:rsidRPr="004F181A">
                              <w:rPr>
                                <w:rFonts w:cstheme="minorHAnsi"/>
                                <w:i/>
                                <w:iCs/>
                                <w:sz w:val="20"/>
                                <w:szCs w:val="20"/>
                                <w:lang w:val="en-US"/>
                              </w:rPr>
                              <w:t xml:space="preserve">RHHJ paid for her diagnostic tests and treatment of chemotherapy and radiation. Rebecca’ treatment </w:t>
                            </w:r>
                            <w:r w:rsidRPr="004F181A">
                              <w:rPr>
                                <w:rFonts w:cstheme="minorHAnsi"/>
                                <w:i/>
                                <w:iCs/>
                                <w:sz w:val="20"/>
                                <w:szCs w:val="20"/>
                              </w:rPr>
                              <w:t>resulted in complete resolution of her symptoms</w:t>
                            </w:r>
                            <w:r w:rsidRPr="004F181A">
                              <w:rPr>
                                <w:rFonts w:cstheme="minorHAnsi"/>
                                <w:i/>
                                <w:iCs/>
                                <w:sz w:val="20"/>
                                <w:szCs w:val="20"/>
                                <w:lang w:val="en-US"/>
                              </w:rPr>
                              <w:t xml:space="preserve">, and she is now back working at the landing site in Mayuge District selling silver fish </w:t>
                            </w:r>
                            <w:r w:rsidRPr="004F181A">
                              <w:rPr>
                                <w:rFonts w:cstheme="minorHAnsi"/>
                                <w:i/>
                                <w:iCs/>
                                <w:sz w:val="20"/>
                                <w:szCs w:val="20"/>
                              </w:rPr>
                              <w:t>to support herself and the children. She is very grateful for the support and the ray of hope shone by RHHJ staff</w:t>
                            </w:r>
                            <w:r w:rsidRPr="004F181A">
                              <w:rPr>
                                <w:rFonts w:cstheme="minorHAnsi"/>
                                <w:i/>
                                <w:iCs/>
                                <w:sz w:val="20"/>
                                <w:szCs w:val="20"/>
                                <w:lang w:val="en-US"/>
                              </w:rPr>
                              <w:t xml:space="preserve">. </w:t>
                            </w:r>
                            <w:r w:rsidRPr="004F181A">
                              <w:rPr>
                                <mc:AlternateContent>
                                  <mc:Choice Requires="w16se">
                                    <w:rFonts w:cstheme="minorHAnsi"/>
                                  </mc:Choice>
                                  <mc:Fallback>
                                    <w:rFonts w:ascii="Segoe UI Emoji" w:eastAsia="Segoe UI Emoji" w:hAnsi="Segoe UI Emoji" w:cs="Segoe UI Emoji"/>
                                  </mc:Fallback>
                                </mc:AlternateContent>
                                <w:i/>
                                <w:iCs/>
                                <w:sz w:val="20"/>
                                <w:szCs w:val="20"/>
                                <w:lang w:val="en-US"/>
                              </w:rPr>
                              <mc:AlternateContent>
                                <mc:Choice Requires="w16se">
                                  <w16se:symEx w16se:font="Segoe UI Emoji" w16se:char="1F60A"/>
                                </mc:Choice>
                                <mc:Fallback>
                                  <w:t>😊</w:t>
                                </mc:Fallback>
                              </mc:AlternateContent>
                            </w:r>
                            <w:r w:rsidRPr="004F181A">
                              <w:rPr>
                                <w:rFonts w:cstheme="minorHAnsi"/>
                                <w:i/>
                                <w:iCs/>
                                <w:sz w:val="20"/>
                                <w:szCs w:val="20"/>
                                <w:lang w:val="en-US"/>
                              </w:rPr>
                              <w:t xml:space="preserve"> </w:t>
                            </w:r>
                            <w:r w:rsidRPr="004F181A">
                              <w:rPr>
                                <w:i/>
                                <w:iCs/>
                                <w:sz w:val="20"/>
                                <w:szCs w:val="20"/>
                              </w:rPr>
                              <w:t xml:space="preserve"> </w:t>
                            </w:r>
                            <w:r w:rsidRPr="004F181A">
                              <w:rPr>
                                <w:i/>
                                <w:iCs/>
                                <w:noProof/>
                                <w:sz w:val="20"/>
                                <w:szCs w:val="20"/>
                              </w:rPr>
                              <w:drawing>
                                <wp:inline distT="0" distB="0" distL="0" distR="0" wp14:anchorId="6DD1A81B" wp14:editId="1F2B11C4">
                                  <wp:extent cx="2077720" cy="2745105"/>
                                  <wp:effectExtent l="0" t="0" r="0" b="0"/>
                                  <wp:docPr id="12446806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7720" cy="2745105"/>
                                          </a:xfrm>
                                          <a:prstGeom prst="rect">
                                            <a:avLst/>
                                          </a:prstGeom>
                                          <a:noFill/>
                                          <a:ln>
                                            <a:noFill/>
                                          </a:ln>
                                        </pic:spPr>
                                      </pic:pic>
                                    </a:graphicData>
                                  </a:graphic>
                                </wp:inline>
                              </w:drawing>
                            </w:r>
                          </w:p>
                          <w:p w14:paraId="7CD761D8" w14:textId="77777777" w:rsidR="00EF4BE4" w:rsidRPr="004F181A" w:rsidRDefault="00EF4BE4" w:rsidP="00EF4BE4">
                            <w:pPr>
                              <w:rPr>
                                <w:i/>
                                <w:iCs/>
                                <w:sz w:val="20"/>
                                <w:szCs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D6CF162" id="_x0000_t202" coordsize="21600,21600" o:spt="202" path="m,l,21600r21600,l21600,xe">
                <v:stroke joinstyle="miter"/>
                <v:path gradientshapeok="t" o:connecttype="rect"/>
              </v:shapetype>
              <v:shape id="Text Box 2" o:spid="_x0000_s1026" type="#_x0000_t202" style="position:absolute;margin-left:-9.7pt;margin-top:.05pt;width:185.9pt;height:110.6pt;z-index:-2516295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" fillcolor="white [3201]" strokecolor="red" strokeweight="2.25pt">
                <v:textbox style="mso-fit-shape-to-text:t">
                  <w:txbxContent>
                    <w:p w14:paraId="38D15585" w14:textId="77777777" w:rsidR="00EF4BE4" w:rsidRPr="004F181A" w:rsidRDefault="00EF4BE4" w:rsidP="00EF4BE4">
                      <w:pPr>
                        <w:rPr>
                          <w:rFonts w:cstheme="minorHAnsi"/>
                          <w:b/>
                          <w:i/>
                          <w:iCs/>
                          <w:sz w:val="20"/>
                          <w:szCs w:val="20"/>
                        </w:rPr>
                      </w:pPr>
                      <w:r w:rsidRPr="004F181A">
                        <w:rPr>
                          <w:rFonts w:cstheme="minorHAnsi"/>
                          <w:b/>
                          <w:i/>
                          <w:iCs/>
                          <w:sz w:val="20"/>
                          <w:szCs w:val="20"/>
                        </w:rPr>
                        <w:t>Rebecca gets back to work after treatment of cervical cancer</w:t>
                      </w:r>
                    </w:p>
                    <w:p w14:paraId="51CA96F2" w14:textId="77777777" w:rsidR="00EF4BE4" w:rsidRPr="004F181A" w:rsidRDefault="00EF4BE4" w:rsidP="00EF4BE4">
                      <w:pPr>
                        <w:rPr>
                          <w:rFonts w:cstheme="minorHAnsi"/>
                          <w:i/>
                          <w:iCs/>
                          <w:sz w:val="20"/>
                          <w:szCs w:val="20"/>
                        </w:rPr>
                      </w:pPr>
                      <w:r w:rsidRPr="004F181A">
                        <w:rPr>
                          <w:rFonts w:cstheme="minorHAnsi"/>
                          <w:i/>
                          <w:iCs/>
                          <w:sz w:val="20"/>
                          <w:szCs w:val="20"/>
                        </w:rPr>
                        <w:t xml:space="preserve">Rebecca a 47 years old female a mother of 3 was enrolled </w:t>
                      </w:r>
                      <w:r w:rsidRPr="004F181A">
                        <w:rPr>
                          <w:rFonts w:cstheme="minorHAnsi"/>
                          <w:i/>
                          <w:iCs/>
                          <w:sz w:val="20"/>
                          <w:szCs w:val="20"/>
                          <w:lang w:val="en-US"/>
                        </w:rPr>
                        <w:t>with Rays of Hope</w:t>
                      </w:r>
                      <w:r w:rsidRPr="004F181A">
                        <w:rPr>
                          <w:rFonts w:cstheme="minorHAnsi"/>
                          <w:i/>
                          <w:iCs/>
                          <w:sz w:val="20"/>
                          <w:szCs w:val="20"/>
                        </w:rPr>
                        <w:t xml:space="preserve"> in April 2021</w:t>
                      </w:r>
                      <w:r w:rsidRPr="004F181A">
                        <w:rPr>
                          <w:rFonts w:cstheme="minorHAnsi"/>
                          <w:i/>
                          <w:iCs/>
                          <w:sz w:val="20"/>
                          <w:szCs w:val="20"/>
                          <w:lang w:val="en-US"/>
                        </w:rPr>
                        <w:t xml:space="preserve">, </w:t>
                      </w:r>
                      <w:r w:rsidRPr="004F181A">
                        <w:rPr>
                          <w:rFonts w:cstheme="minorHAnsi"/>
                          <w:i/>
                          <w:iCs/>
                          <w:sz w:val="20"/>
                          <w:szCs w:val="20"/>
                        </w:rPr>
                        <w:t>referred by a fellow patient. She presented with excessive abnormal bleeding and a fowl smelling discharge per vagina since July 2020. Rebecca had sought treatment from private clinics and herbalists without improvement. In April 2021, she was diagnosed with cancer of the cervix and referr</w:t>
                      </w:r>
                      <w:r w:rsidRPr="004F181A">
                        <w:rPr>
                          <w:rFonts w:cstheme="minorHAnsi"/>
                          <w:i/>
                          <w:iCs/>
                          <w:sz w:val="20"/>
                          <w:szCs w:val="20"/>
                          <w:lang w:val="en-US"/>
                        </w:rPr>
                        <w:t xml:space="preserve">ed </w:t>
                      </w:r>
                      <w:r w:rsidRPr="004F181A">
                        <w:rPr>
                          <w:rFonts w:cstheme="minorHAnsi"/>
                          <w:i/>
                          <w:iCs/>
                          <w:sz w:val="20"/>
                          <w:szCs w:val="20"/>
                        </w:rPr>
                        <w:t>to Uganda Cancer Institute</w:t>
                      </w:r>
                      <w:r w:rsidRPr="004F181A">
                        <w:rPr>
                          <w:rFonts w:cstheme="minorHAnsi"/>
                          <w:i/>
                          <w:iCs/>
                          <w:sz w:val="20"/>
                          <w:szCs w:val="20"/>
                          <w:lang w:val="en-US"/>
                        </w:rPr>
                        <w:t>, but she did not want to go</w:t>
                      </w:r>
                      <w:r w:rsidRPr="004F181A">
                        <w:rPr>
                          <w:rFonts w:cstheme="minorHAnsi"/>
                          <w:i/>
                          <w:iCs/>
                          <w:sz w:val="20"/>
                          <w:szCs w:val="20"/>
                        </w:rPr>
                        <w:t xml:space="preserve"> because of </w:t>
                      </w:r>
                      <w:r w:rsidRPr="004F181A">
                        <w:rPr>
                          <w:rFonts w:cstheme="minorHAnsi"/>
                          <w:i/>
                          <w:iCs/>
                          <w:sz w:val="20"/>
                          <w:szCs w:val="20"/>
                          <w:lang w:val="en-US"/>
                        </w:rPr>
                        <w:t xml:space="preserve">lack of money and </w:t>
                      </w:r>
                      <w:r w:rsidRPr="004F181A">
                        <w:rPr>
                          <w:rFonts w:cstheme="minorHAnsi"/>
                          <w:i/>
                          <w:iCs/>
                          <w:sz w:val="20"/>
                          <w:szCs w:val="20"/>
                        </w:rPr>
                        <w:t>fear to die from side effects of treatment</w:t>
                      </w:r>
                      <w:r w:rsidRPr="004F181A">
                        <w:rPr>
                          <w:rFonts w:cstheme="minorHAnsi"/>
                          <w:i/>
                          <w:iCs/>
                          <w:sz w:val="20"/>
                          <w:szCs w:val="20"/>
                          <w:lang w:val="en-US"/>
                        </w:rPr>
                        <w:t>.</w:t>
                      </w:r>
                    </w:p>
                    <w:p w14:paraId="640DB4A1" w14:textId="77777777" w:rsidR="00EF4BE4" w:rsidRPr="004F181A" w:rsidRDefault="00EF4BE4" w:rsidP="00EF4BE4">
                      <w:pPr>
                        <w:rPr>
                          <w:rFonts w:cstheme="minorHAnsi"/>
                          <w:i/>
                          <w:iCs/>
                          <w:sz w:val="20"/>
                          <w:szCs w:val="20"/>
                          <w:lang w:val="en-US"/>
                        </w:rPr>
                      </w:pPr>
                      <w:r w:rsidRPr="004F181A">
                        <w:rPr>
                          <w:rFonts w:cstheme="minorHAnsi"/>
                          <w:i/>
                          <w:iCs/>
                          <w:sz w:val="20"/>
                          <w:szCs w:val="20"/>
                        </w:rPr>
                        <w:t xml:space="preserve">Following enrollment, intensive counselling was done to her until she </w:t>
                      </w:r>
                      <w:r w:rsidRPr="004F181A">
                        <w:rPr>
                          <w:rFonts w:cstheme="minorHAnsi"/>
                          <w:i/>
                          <w:iCs/>
                          <w:sz w:val="20"/>
                          <w:szCs w:val="20"/>
                          <w:lang w:val="en-US"/>
                        </w:rPr>
                        <w:t xml:space="preserve">finally </w:t>
                      </w:r>
                      <w:r w:rsidRPr="004F181A">
                        <w:rPr>
                          <w:rFonts w:cstheme="minorHAnsi"/>
                          <w:i/>
                          <w:iCs/>
                          <w:sz w:val="20"/>
                          <w:szCs w:val="20"/>
                        </w:rPr>
                        <w:t xml:space="preserve">reconsidered treatment at UCI. </w:t>
                      </w:r>
                      <w:r w:rsidRPr="004F181A">
                        <w:rPr>
                          <w:rFonts w:cstheme="minorHAnsi"/>
                          <w:i/>
                          <w:iCs/>
                          <w:sz w:val="20"/>
                          <w:szCs w:val="20"/>
                          <w:lang w:val="en-US"/>
                        </w:rPr>
                        <w:t xml:space="preserve">RHHJ paid for her diagnostic tests and treatment of chemotherapy and radiation. Rebecca’ treatment </w:t>
                      </w:r>
                      <w:r w:rsidRPr="004F181A">
                        <w:rPr>
                          <w:rFonts w:cstheme="minorHAnsi"/>
                          <w:i/>
                          <w:iCs/>
                          <w:sz w:val="20"/>
                          <w:szCs w:val="20"/>
                        </w:rPr>
                        <w:t>resulted in complete resolution of her symptoms</w:t>
                      </w:r>
                      <w:r w:rsidRPr="004F181A">
                        <w:rPr>
                          <w:rFonts w:cstheme="minorHAnsi"/>
                          <w:i/>
                          <w:iCs/>
                          <w:sz w:val="20"/>
                          <w:szCs w:val="20"/>
                          <w:lang w:val="en-US"/>
                        </w:rPr>
                        <w:t xml:space="preserve">, and she is now back working at the landing site in Mayuge District selling silver fish </w:t>
                      </w:r>
                      <w:r w:rsidRPr="004F181A">
                        <w:rPr>
                          <w:rFonts w:cstheme="minorHAnsi"/>
                          <w:i/>
                          <w:iCs/>
                          <w:sz w:val="20"/>
                          <w:szCs w:val="20"/>
                        </w:rPr>
                        <w:t>to support herself and the children. She is very grateful for the support and the ray of hope shone by RHHJ staff</w:t>
                      </w:r>
                      <w:r w:rsidRPr="004F181A">
                        <w:rPr>
                          <w:rFonts w:cstheme="minorHAnsi"/>
                          <w:i/>
                          <w:iCs/>
                          <w:sz w:val="20"/>
                          <w:szCs w:val="20"/>
                          <w:lang w:val="en-US"/>
                        </w:rPr>
                        <w:t xml:space="preserve">. </w:t>
                      </w:r>
                      <w:r w:rsidRPr="004F181A">
                        <w:rPr>
                          <mc:AlternateContent>
                            <mc:Choice Requires="w16se">
                              <w:rFonts w:cstheme="minorHAnsi"/>
                            </mc:Choice>
                            <mc:Fallback>
                              <w:rFonts w:ascii="Segoe UI Emoji" w:eastAsia="Segoe UI Emoji" w:hAnsi="Segoe UI Emoji" w:cs="Segoe UI Emoji"/>
                            </mc:Fallback>
                          </mc:AlternateContent>
                          <w:i/>
                          <w:iCs/>
                          <w:sz w:val="20"/>
                          <w:szCs w:val="20"/>
                          <w:lang w:val="en-US"/>
                        </w:rPr>
                        <mc:AlternateContent>
                          <mc:Choice Requires="w16se">
                            <w16se:symEx w16se:font="Segoe UI Emoji" w16se:char="1F60A"/>
                          </mc:Choice>
                          <mc:Fallback>
                            <w:t>😊</w:t>
                          </mc:Fallback>
                        </mc:AlternateContent>
                      </w:r>
                      <w:r w:rsidRPr="004F181A">
                        <w:rPr>
                          <w:rFonts w:cstheme="minorHAnsi"/>
                          <w:i/>
                          <w:iCs/>
                          <w:sz w:val="20"/>
                          <w:szCs w:val="20"/>
                          <w:lang w:val="en-US"/>
                        </w:rPr>
                        <w:t xml:space="preserve"> </w:t>
                      </w:r>
                      <w:r w:rsidRPr="004F181A">
                        <w:rPr>
                          <w:i/>
                          <w:iCs/>
                          <w:sz w:val="20"/>
                          <w:szCs w:val="20"/>
                        </w:rPr>
                        <w:t xml:space="preserve"> </w:t>
                      </w:r>
                      <w:r w:rsidRPr="004F181A">
                        <w:rPr>
                          <w:i/>
                          <w:iCs/>
                          <w:noProof/>
                          <w:sz w:val="20"/>
                          <w:szCs w:val="20"/>
                        </w:rPr>
                        <w:drawing>
                          <wp:inline distT="0" distB="0" distL="0" distR="0" wp14:anchorId="6DD1A81B" wp14:editId="1F2B11C4">
                            <wp:extent cx="2077720" cy="2745105"/>
                            <wp:effectExtent l="0" t="0" r="0" b="0"/>
                            <wp:docPr id="12446806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7720" cy="2745105"/>
                                    </a:xfrm>
                                    <a:prstGeom prst="rect">
                                      <a:avLst/>
                                    </a:prstGeom>
                                    <a:noFill/>
                                    <a:ln>
                                      <a:noFill/>
                                    </a:ln>
                                  </pic:spPr>
                                </pic:pic>
                              </a:graphicData>
                            </a:graphic>
                          </wp:inline>
                        </w:drawing>
                      </w:r>
                    </w:p>
                    <w:p w14:paraId="7CD761D8" w14:textId="77777777" w:rsidR="00EF4BE4" w:rsidRPr="004F181A" w:rsidRDefault="00EF4BE4" w:rsidP="00EF4BE4">
                      <w:pPr>
                        <w:rPr>
                          <w:i/>
                          <w:iCs/>
                          <w:sz w:val="20"/>
                          <w:szCs w:val="20"/>
                        </w:rPr>
                      </w:pPr>
                    </w:p>
                  </w:txbxContent>
                </v:textbox>
                <w10:wrap type="tight"/>
              </v:shape>
            </w:pict>
          </mc:Fallback>
        </mc:AlternateContent>
      </w:r>
      <w:r w:rsidRPr="006868A0">
        <w:rPr>
          <w:lang w:val="en-US"/>
        </w:rPr>
        <w:t xml:space="preserve">Children Oncology Services, </w:t>
      </w:r>
      <w:proofErr w:type="spellStart"/>
      <w:r w:rsidRPr="006868A0">
        <w:rPr>
          <w:lang w:val="en-US"/>
        </w:rPr>
        <w:t>Afri</w:t>
      </w:r>
      <w:proofErr w:type="spellEnd"/>
      <w:r w:rsidRPr="006868A0">
        <w:rPr>
          <w:lang w:val="en-US"/>
        </w:rPr>
        <w:t xml:space="preserve"> Egypt Hospital, and </w:t>
      </w:r>
      <w:proofErr w:type="spellStart"/>
      <w:r w:rsidRPr="006868A0">
        <w:rPr>
          <w:lang w:val="en-US"/>
        </w:rPr>
        <w:t>Kyabirwa</w:t>
      </w:r>
      <w:proofErr w:type="spellEnd"/>
      <w:r w:rsidRPr="006868A0">
        <w:rPr>
          <w:lang w:val="en-US"/>
        </w:rPr>
        <w:t xml:space="preserve"> Surgical Centre, eases access to investigations and treatment, alleviating suffering.</w:t>
      </w:r>
    </w:p>
    <w:p w14:paraId="6D6907BC" w14:textId="64DC4D7E" w:rsidR="006868A0" w:rsidRDefault="006868A0">
      <w:pPr>
        <w:rPr>
          <w:lang w:val="en-US"/>
        </w:rPr>
      </w:pPr>
      <w:r w:rsidRPr="006868A0">
        <w:rPr>
          <w:lang w:val="en-US"/>
        </w:rPr>
        <w:t xml:space="preserve">In 2023, 231 patients received treatment support—193 newly supported, and 38 continuing from 2022. </w:t>
      </w:r>
      <w:r>
        <w:rPr>
          <w:lang w:val="en-US"/>
        </w:rPr>
        <w:t xml:space="preserve">RHHJ </w:t>
      </w:r>
      <w:r w:rsidRPr="006868A0">
        <w:rPr>
          <w:lang w:val="en-US"/>
        </w:rPr>
        <w:t>covers investigation and treatment costs</w:t>
      </w:r>
      <w:r>
        <w:rPr>
          <w:lang w:val="en-US"/>
        </w:rPr>
        <w:t xml:space="preserve"> as well as support for upkeep and travel for the </w:t>
      </w:r>
      <w:proofErr w:type="gramStart"/>
      <w:r>
        <w:rPr>
          <w:lang w:val="en-US"/>
        </w:rPr>
        <w:t>most poor</w:t>
      </w:r>
      <w:proofErr w:type="gramEnd"/>
      <w:r>
        <w:rPr>
          <w:lang w:val="en-US"/>
        </w:rPr>
        <w:t xml:space="preserve">. </w:t>
      </w:r>
      <w:r w:rsidRPr="006868A0">
        <w:rPr>
          <w:lang w:val="en-US"/>
        </w:rPr>
        <w:t xml:space="preserve">Uganda Cancer Institute </w:t>
      </w:r>
      <w:r>
        <w:rPr>
          <w:lang w:val="en-US"/>
        </w:rPr>
        <w:t xml:space="preserve">(UCI) </w:t>
      </w:r>
      <w:r w:rsidRPr="006868A0">
        <w:rPr>
          <w:lang w:val="en-US"/>
        </w:rPr>
        <w:t xml:space="preserve">patients are </w:t>
      </w:r>
      <w:r>
        <w:rPr>
          <w:lang w:val="en-US"/>
        </w:rPr>
        <w:t xml:space="preserve">met and helped throughout their </w:t>
      </w:r>
      <w:proofErr w:type="gramStart"/>
      <w:r>
        <w:rPr>
          <w:lang w:val="en-US"/>
        </w:rPr>
        <w:t xml:space="preserve">stay </w:t>
      </w:r>
      <w:r w:rsidRPr="006868A0">
        <w:rPr>
          <w:lang w:val="en-US"/>
        </w:rPr>
        <w:t xml:space="preserve"> by</w:t>
      </w:r>
      <w:proofErr w:type="gramEnd"/>
      <w:r w:rsidRPr="006868A0">
        <w:rPr>
          <w:lang w:val="en-US"/>
        </w:rPr>
        <w:t xml:space="preserve"> a </w:t>
      </w:r>
      <w:r>
        <w:rPr>
          <w:lang w:val="en-US"/>
        </w:rPr>
        <w:t xml:space="preserve">patient </w:t>
      </w:r>
      <w:r w:rsidRPr="006868A0">
        <w:rPr>
          <w:lang w:val="en-US"/>
        </w:rPr>
        <w:t xml:space="preserve">navigator, </w:t>
      </w:r>
      <w:r>
        <w:rPr>
          <w:lang w:val="en-US"/>
        </w:rPr>
        <w:t>provided</w:t>
      </w:r>
      <w:r w:rsidRPr="006868A0">
        <w:rPr>
          <w:lang w:val="en-US"/>
        </w:rPr>
        <w:t xml:space="preserve"> by Rays of Hope Hospice Jinja</w:t>
      </w:r>
      <w:r>
        <w:rPr>
          <w:lang w:val="en-US"/>
        </w:rPr>
        <w:t xml:space="preserve">, so that they are not lost at the maze of diagnostic and treatment appointments. </w:t>
      </w:r>
    </w:p>
    <w:p w14:paraId="3181C9AE" w14:textId="0C7D2072" w:rsidR="003A0295" w:rsidRDefault="003A0295">
      <w:pPr>
        <w:rPr>
          <w:lang w:val="en-US"/>
        </w:rPr>
      </w:pPr>
    </w:p>
    <w:p w14:paraId="6117EB72" w14:textId="13B6CA19" w:rsidR="006868A0" w:rsidRPr="00B01837" w:rsidRDefault="00186136">
      <w:pPr>
        <w:rPr>
          <w:b/>
          <w:bCs/>
          <w:sz w:val="24"/>
          <w:szCs w:val="24"/>
          <w:lang w:val="en-US"/>
        </w:rPr>
      </w:pPr>
      <w:r>
        <w:rPr>
          <w:noProof/>
        </w:rPr>
        <w:drawing>
          <wp:anchor distT="0" distB="0" distL="114300" distR="114300" simplePos="0" relativeHeight="251676672" behindDoc="1" locked="0" layoutInCell="1" allowOverlap="1" wp14:anchorId="5B720344" wp14:editId="445235B5">
            <wp:simplePos x="0" y="0"/>
            <wp:positionH relativeFrom="margin">
              <wp:posOffset>4045354</wp:posOffset>
            </wp:positionH>
            <wp:positionV relativeFrom="paragraph">
              <wp:posOffset>7620</wp:posOffset>
            </wp:positionV>
            <wp:extent cx="1744980" cy="2478405"/>
            <wp:effectExtent l="0" t="0" r="7620" b="0"/>
            <wp:wrapTight wrapText="bothSides">
              <wp:wrapPolygon edited="0">
                <wp:start x="0" y="0"/>
                <wp:lineTo x="0" y="21417"/>
                <wp:lineTo x="21459" y="21417"/>
                <wp:lineTo x="21459" y="0"/>
                <wp:lineTo x="0" y="0"/>
              </wp:wrapPolygon>
            </wp:wrapTight>
            <wp:docPr id="2421180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744980" cy="2478405"/>
                    </a:xfrm>
                    <a:prstGeom prst="rect">
                      <a:avLst/>
                    </a:prstGeom>
                    <a:noFill/>
                    <a:ln>
                      <a:noFill/>
                    </a:ln>
                  </pic:spPr>
                </pic:pic>
              </a:graphicData>
            </a:graphic>
            <wp14:sizeRelH relativeFrom="page">
              <wp14:pctWidth>0</wp14:pctWidth>
            </wp14:sizeRelH>
            <wp14:sizeRelV relativeFrom="page">
              <wp14:pctHeight>0</wp14:pctHeight>
            </wp14:sizeRelV>
          </wp:anchor>
        </w:drawing>
      </w:r>
      <w:r w:rsidR="006868A0" w:rsidRPr="00B01837">
        <w:rPr>
          <w:b/>
          <w:bCs/>
          <w:sz w:val="24"/>
          <w:szCs w:val="24"/>
          <w:lang w:val="en-US"/>
        </w:rPr>
        <w:t xml:space="preserve">Cervical </w:t>
      </w:r>
      <w:r w:rsidR="001470D1" w:rsidRPr="00B01837">
        <w:rPr>
          <w:b/>
          <w:bCs/>
          <w:sz w:val="24"/>
          <w:szCs w:val="24"/>
          <w:lang w:val="en-US"/>
        </w:rPr>
        <w:t>and Breast C</w:t>
      </w:r>
      <w:r w:rsidR="006868A0" w:rsidRPr="00B01837">
        <w:rPr>
          <w:b/>
          <w:bCs/>
          <w:sz w:val="24"/>
          <w:szCs w:val="24"/>
          <w:lang w:val="en-US"/>
        </w:rPr>
        <w:t xml:space="preserve">ancer </w:t>
      </w:r>
      <w:r w:rsidR="001470D1" w:rsidRPr="00B01837">
        <w:rPr>
          <w:b/>
          <w:bCs/>
          <w:sz w:val="24"/>
          <w:szCs w:val="24"/>
          <w:lang w:val="en-US"/>
        </w:rPr>
        <w:t>P</w:t>
      </w:r>
      <w:r w:rsidR="006868A0" w:rsidRPr="00B01837">
        <w:rPr>
          <w:b/>
          <w:bCs/>
          <w:sz w:val="24"/>
          <w:szCs w:val="24"/>
          <w:lang w:val="en-US"/>
        </w:rPr>
        <w:t>revention</w:t>
      </w:r>
    </w:p>
    <w:p w14:paraId="62D14017" w14:textId="47ABA2E9" w:rsidR="00926458" w:rsidRDefault="001470D1">
      <w:pPr>
        <w:rPr>
          <w:lang w:val="en-US"/>
        </w:rPr>
      </w:pPr>
      <w:r>
        <w:rPr>
          <w:lang w:val="en-US"/>
        </w:rPr>
        <w:t xml:space="preserve">In 2023 RHHJ has </w:t>
      </w:r>
      <w:r w:rsidR="009D09E8">
        <w:rPr>
          <w:lang w:val="en-US"/>
        </w:rPr>
        <w:t xml:space="preserve">fully </w:t>
      </w:r>
      <w:r>
        <w:rPr>
          <w:lang w:val="en-US"/>
        </w:rPr>
        <w:t>embraced the WHO strategy for accelerated elimination of cervical cancer</w:t>
      </w:r>
      <w:r w:rsidR="009D09E8">
        <w:rPr>
          <w:lang w:val="en-US"/>
        </w:rPr>
        <w:t xml:space="preserve"> as we are now working with all three strategies of</w:t>
      </w:r>
      <w:r w:rsidR="000C7C63">
        <w:rPr>
          <w:lang w:val="en-US"/>
        </w:rPr>
        <w:t xml:space="preserve"> </w:t>
      </w:r>
      <w:proofErr w:type="spellStart"/>
      <w:r w:rsidR="000C7C63">
        <w:rPr>
          <w:lang w:val="en-US"/>
        </w:rPr>
        <w:t>of</w:t>
      </w:r>
      <w:proofErr w:type="spellEnd"/>
      <w:r w:rsidR="000C7C63">
        <w:rPr>
          <w:lang w:val="en-US"/>
        </w:rPr>
        <w:t xml:space="preserve"> cervical cancer elimination</w:t>
      </w:r>
      <w:r w:rsidR="00DE2B2B">
        <w:rPr>
          <w:lang w:val="en-US"/>
        </w:rPr>
        <w:t xml:space="preserve"> </w:t>
      </w:r>
      <w:proofErr w:type="gramStart"/>
      <w:r w:rsidR="00DE2B2B">
        <w:rPr>
          <w:lang w:val="en-US"/>
        </w:rPr>
        <w:t xml:space="preserve">- </w:t>
      </w:r>
      <w:r w:rsidR="009D09E8">
        <w:rPr>
          <w:lang w:val="en-US"/>
        </w:rPr>
        <w:t xml:space="preserve"> vaccination</w:t>
      </w:r>
      <w:proofErr w:type="gramEnd"/>
      <w:r w:rsidR="009D09E8">
        <w:rPr>
          <w:lang w:val="en-US"/>
        </w:rPr>
        <w:t xml:space="preserve">, screening and treatment. </w:t>
      </w:r>
    </w:p>
    <w:p w14:paraId="52401496" w14:textId="31AFC159" w:rsidR="00926458" w:rsidRDefault="009D09E8" w:rsidP="00926458">
      <w:pPr>
        <w:spacing w:after="0" w:line="240" w:lineRule="auto"/>
        <w:rPr>
          <w:lang w:val="en-US"/>
        </w:rPr>
      </w:pPr>
      <w:r>
        <w:rPr>
          <w:lang w:val="en-US"/>
        </w:rPr>
        <w:t xml:space="preserve">The targets set by WHO </w:t>
      </w:r>
      <w:r w:rsidR="00926458">
        <w:rPr>
          <w:lang w:val="en-US"/>
        </w:rPr>
        <w:t>are:</w:t>
      </w:r>
    </w:p>
    <w:p w14:paraId="639CB733" w14:textId="659EAA5B" w:rsidR="00926458" w:rsidRDefault="001470D1" w:rsidP="00926458">
      <w:pPr>
        <w:spacing w:after="0" w:line="240" w:lineRule="auto"/>
        <w:rPr>
          <w:lang w:val="en-US"/>
        </w:rPr>
      </w:pPr>
      <w:r>
        <w:rPr>
          <w:lang w:val="en-US"/>
        </w:rPr>
        <w:t>90% of girls fully vaccinated with HPV vaccine by age 15</w:t>
      </w:r>
      <w:r w:rsidR="00DE2B2B">
        <w:rPr>
          <w:lang w:val="en-US"/>
        </w:rPr>
        <w:t xml:space="preserve"> years</w:t>
      </w:r>
    </w:p>
    <w:p w14:paraId="1113D79F" w14:textId="44A0529D" w:rsidR="00926458" w:rsidRDefault="001470D1" w:rsidP="00926458">
      <w:pPr>
        <w:spacing w:after="0" w:line="240" w:lineRule="auto"/>
        <w:rPr>
          <w:lang w:val="en-US"/>
        </w:rPr>
      </w:pPr>
      <w:r>
        <w:rPr>
          <w:lang w:val="en-US"/>
        </w:rPr>
        <w:t>70% women screened by 35 years of age and again by</w:t>
      </w:r>
      <w:r w:rsidR="00B01837">
        <w:rPr>
          <w:lang w:val="en-US"/>
        </w:rPr>
        <w:t xml:space="preserve"> </w:t>
      </w:r>
      <w:r>
        <w:rPr>
          <w:lang w:val="en-US"/>
        </w:rPr>
        <w:t>45years of age</w:t>
      </w:r>
    </w:p>
    <w:p w14:paraId="3A379B50" w14:textId="10770020" w:rsidR="001470D1" w:rsidRDefault="001470D1" w:rsidP="00926458">
      <w:pPr>
        <w:spacing w:after="0" w:line="240" w:lineRule="auto"/>
        <w:rPr>
          <w:lang w:val="en-US"/>
        </w:rPr>
      </w:pPr>
      <w:r>
        <w:rPr>
          <w:lang w:val="en-US"/>
        </w:rPr>
        <w:t xml:space="preserve">90% of women with pre-cancer </w:t>
      </w:r>
      <w:proofErr w:type="gramStart"/>
      <w:r>
        <w:rPr>
          <w:lang w:val="en-US"/>
        </w:rPr>
        <w:t xml:space="preserve">treated </w:t>
      </w:r>
      <w:r w:rsidR="009D09E8">
        <w:rPr>
          <w:lang w:val="en-US"/>
        </w:rPr>
        <w:t>,</w:t>
      </w:r>
      <w:proofErr w:type="gramEnd"/>
      <w:r w:rsidR="009D09E8">
        <w:rPr>
          <w:lang w:val="en-US"/>
        </w:rPr>
        <w:t xml:space="preserve"> and 90% of women with invasive cancer managed</w:t>
      </w:r>
    </w:p>
    <w:p w14:paraId="2AF9C17E" w14:textId="77777777" w:rsidR="00926458" w:rsidRDefault="00926458" w:rsidP="00926458">
      <w:pPr>
        <w:spacing w:after="0" w:line="240" w:lineRule="auto"/>
        <w:rPr>
          <w:lang w:val="en-US"/>
        </w:rPr>
      </w:pPr>
    </w:p>
    <w:p w14:paraId="2FA35D46" w14:textId="13726823" w:rsidR="00F1334F" w:rsidRPr="00F1334F" w:rsidRDefault="00F1334F" w:rsidP="00F1334F">
      <w:pPr>
        <w:pStyle w:val="NormalWeb"/>
        <w:rPr>
          <w:rFonts w:asciiTheme="minorHAnsi" w:hAnsiTheme="minorHAnsi" w:cstheme="minorHAnsi"/>
          <w:sz w:val="22"/>
          <w:szCs w:val="22"/>
        </w:rPr>
      </w:pPr>
      <w:r w:rsidRPr="00F1334F">
        <w:rPr>
          <w:rFonts w:asciiTheme="minorHAnsi" w:hAnsiTheme="minorHAnsi" w:cstheme="minorHAnsi"/>
          <w:noProof/>
          <w:sz w:val="22"/>
          <w:szCs w:val="22"/>
        </w:rPr>
        <w:lastRenderedPageBreak/>
        <w:drawing>
          <wp:anchor distT="0" distB="0" distL="114300" distR="114300" simplePos="0" relativeHeight="251684864" behindDoc="1" locked="0" layoutInCell="1" allowOverlap="1" wp14:anchorId="57F0754B" wp14:editId="30F10DE7">
            <wp:simplePos x="0" y="0"/>
            <wp:positionH relativeFrom="margin">
              <wp:posOffset>3345873</wp:posOffset>
            </wp:positionH>
            <wp:positionV relativeFrom="paragraph">
              <wp:posOffset>595342</wp:posOffset>
            </wp:positionV>
            <wp:extent cx="2613660" cy="1957070"/>
            <wp:effectExtent l="0" t="0" r="0" b="5080"/>
            <wp:wrapTight wrapText="bothSides">
              <wp:wrapPolygon edited="0">
                <wp:start x="0" y="0"/>
                <wp:lineTo x="0" y="21446"/>
                <wp:lineTo x="21411" y="21446"/>
                <wp:lineTo x="21411" y="0"/>
                <wp:lineTo x="0" y="0"/>
              </wp:wrapPolygon>
            </wp:wrapTight>
            <wp:docPr id="12952798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613660" cy="1957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70D1" w:rsidRPr="00F1334F">
        <w:rPr>
          <w:rFonts w:asciiTheme="minorHAnsi" w:hAnsiTheme="minorHAnsi" w:cstheme="minorHAnsi"/>
          <w:sz w:val="22"/>
          <w:szCs w:val="22"/>
        </w:rPr>
        <w:t xml:space="preserve">During 2023 2,741 women were </w:t>
      </w:r>
      <w:r w:rsidR="001470D1" w:rsidRPr="00F1334F">
        <w:rPr>
          <w:rFonts w:asciiTheme="minorHAnsi" w:hAnsiTheme="minorHAnsi" w:cstheme="minorHAnsi"/>
          <w:b/>
          <w:bCs/>
          <w:sz w:val="22"/>
          <w:szCs w:val="22"/>
        </w:rPr>
        <w:t>screened for cervical cancer</w:t>
      </w:r>
      <w:r w:rsidR="001470D1" w:rsidRPr="00F1334F">
        <w:rPr>
          <w:rFonts w:asciiTheme="minorHAnsi" w:hAnsiTheme="minorHAnsi" w:cstheme="minorHAnsi"/>
          <w:sz w:val="22"/>
          <w:szCs w:val="22"/>
        </w:rPr>
        <w:t xml:space="preserve">. </w:t>
      </w:r>
      <w:r w:rsidR="00583D21">
        <w:rPr>
          <w:rFonts w:asciiTheme="minorHAnsi" w:hAnsiTheme="minorHAnsi" w:cstheme="minorHAnsi"/>
          <w:sz w:val="22"/>
          <w:szCs w:val="22"/>
        </w:rPr>
        <w:t xml:space="preserve">The screenings were done </w:t>
      </w:r>
      <w:r w:rsidR="001470D1" w:rsidRPr="00F1334F">
        <w:rPr>
          <w:rFonts w:asciiTheme="minorHAnsi" w:hAnsiTheme="minorHAnsi" w:cstheme="minorHAnsi"/>
          <w:sz w:val="22"/>
          <w:szCs w:val="22"/>
        </w:rPr>
        <w:t xml:space="preserve">from the four government clinics established in </w:t>
      </w:r>
      <w:proofErr w:type="gramStart"/>
      <w:r w:rsidR="001470D1" w:rsidRPr="00F1334F">
        <w:rPr>
          <w:rFonts w:asciiTheme="minorHAnsi" w:hAnsiTheme="minorHAnsi" w:cstheme="minorHAnsi"/>
          <w:sz w:val="22"/>
          <w:szCs w:val="22"/>
        </w:rPr>
        <w:t>2022  as</w:t>
      </w:r>
      <w:proofErr w:type="gramEnd"/>
      <w:r w:rsidR="001470D1" w:rsidRPr="00F1334F">
        <w:rPr>
          <w:rFonts w:asciiTheme="minorHAnsi" w:hAnsiTheme="minorHAnsi" w:cstheme="minorHAnsi"/>
          <w:sz w:val="22"/>
          <w:szCs w:val="22"/>
        </w:rPr>
        <w:t xml:space="preserve"> well as from 42 community outreaches</w:t>
      </w:r>
      <w:r w:rsidR="009D09E8" w:rsidRPr="00F1334F">
        <w:rPr>
          <w:rFonts w:asciiTheme="minorHAnsi" w:hAnsiTheme="minorHAnsi" w:cstheme="minorHAnsi"/>
          <w:sz w:val="22"/>
          <w:szCs w:val="22"/>
        </w:rPr>
        <w:t xml:space="preserve"> throughout Busoga Region and </w:t>
      </w:r>
      <w:proofErr w:type="spellStart"/>
      <w:r w:rsidR="009D09E8" w:rsidRPr="00F1334F">
        <w:rPr>
          <w:rFonts w:asciiTheme="minorHAnsi" w:hAnsiTheme="minorHAnsi" w:cstheme="minorHAnsi"/>
          <w:sz w:val="22"/>
          <w:szCs w:val="22"/>
        </w:rPr>
        <w:t>neighbouring</w:t>
      </w:r>
      <w:proofErr w:type="spellEnd"/>
      <w:r w:rsidR="009D09E8" w:rsidRPr="00F1334F">
        <w:rPr>
          <w:rFonts w:asciiTheme="minorHAnsi" w:hAnsiTheme="minorHAnsi" w:cstheme="minorHAnsi"/>
          <w:sz w:val="22"/>
          <w:szCs w:val="22"/>
        </w:rPr>
        <w:t xml:space="preserve"> districts</w:t>
      </w:r>
      <w:r w:rsidR="001470D1" w:rsidRPr="00F1334F">
        <w:rPr>
          <w:rFonts w:asciiTheme="minorHAnsi" w:hAnsiTheme="minorHAnsi" w:cstheme="minorHAnsi"/>
          <w:sz w:val="22"/>
          <w:szCs w:val="22"/>
        </w:rPr>
        <w:t xml:space="preserve">. Screening is offered to all sexually active women and those living with HIV/AIDS. Women with precancerous lesions received treatment through thermo-coagulation on site. Individuals identified with suspicious cervical lesions and breast lumps were referred to diagnostic centers, ensuring close follow-up and providing financial support when necessary. It is our experience that the screening </w:t>
      </w:r>
      <w:proofErr w:type="spellStart"/>
      <w:r w:rsidR="001470D1" w:rsidRPr="00F1334F">
        <w:rPr>
          <w:rFonts w:asciiTheme="minorHAnsi" w:hAnsiTheme="minorHAnsi" w:cstheme="minorHAnsi"/>
          <w:sz w:val="22"/>
          <w:szCs w:val="22"/>
        </w:rPr>
        <w:t>offerd</w:t>
      </w:r>
      <w:proofErr w:type="spellEnd"/>
      <w:r w:rsidR="001470D1" w:rsidRPr="00F1334F">
        <w:rPr>
          <w:rFonts w:asciiTheme="minorHAnsi" w:hAnsiTheme="minorHAnsi" w:cstheme="minorHAnsi"/>
          <w:sz w:val="22"/>
          <w:szCs w:val="22"/>
        </w:rPr>
        <w:t xml:space="preserve"> MUST be combined with support for further investigations and treatment as needed.</w:t>
      </w:r>
      <w:r w:rsidRPr="00F1334F">
        <w:rPr>
          <w:rFonts w:asciiTheme="minorHAnsi" w:hAnsiTheme="minorHAnsi" w:cstheme="minorHAnsi"/>
          <w:sz w:val="22"/>
          <w:szCs w:val="22"/>
        </w:rPr>
        <w:t xml:space="preserve"> </w:t>
      </w:r>
    </w:p>
    <w:p w14:paraId="68355FCB" w14:textId="2370D5F8" w:rsidR="001470D1" w:rsidRPr="001470D1" w:rsidRDefault="00675F78" w:rsidP="001470D1">
      <w:pPr>
        <w:rPr>
          <w:lang w:val="en-US"/>
        </w:rPr>
      </w:pPr>
      <w:r>
        <w:rPr>
          <w:lang w:val="en-US"/>
        </w:rPr>
        <w:t>In order to maintain high quality screenings r</w:t>
      </w:r>
      <w:r w:rsidR="001470D1" w:rsidRPr="001470D1">
        <w:rPr>
          <w:lang w:val="en-US"/>
        </w:rPr>
        <w:t xml:space="preserve">efresher training sessions </w:t>
      </w:r>
      <w:r w:rsidR="009D09E8">
        <w:rPr>
          <w:lang w:val="en-US"/>
        </w:rPr>
        <w:t xml:space="preserve">for screeners who had been trained but not confident in screening </w:t>
      </w:r>
      <w:r w:rsidR="001470D1" w:rsidRPr="001470D1">
        <w:rPr>
          <w:lang w:val="en-US"/>
        </w:rPr>
        <w:t>were conducted twice, benefiting a total of 29 participants</w:t>
      </w:r>
      <w:r w:rsidR="009D09E8">
        <w:rPr>
          <w:lang w:val="en-US"/>
        </w:rPr>
        <w:t>.</w:t>
      </w:r>
      <w:r w:rsidR="001470D1" w:rsidRPr="001470D1">
        <w:rPr>
          <w:lang w:val="en-US"/>
        </w:rPr>
        <w:t xml:space="preserve"> Furthermore, ten new screeners received training to enhance accessibility to screening services for health workers in both </w:t>
      </w:r>
      <w:proofErr w:type="spellStart"/>
      <w:r w:rsidR="001470D1" w:rsidRPr="001470D1">
        <w:rPr>
          <w:lang w:val="en-US"/>
        </w:rPr>
        <w:t>Buikwe</w:t>
      </w:r>
      <w:proofErr w:type="spellEnd"/>
      <w:r w:rsidR="001470D1" w:rsidRPr="001470D1">
        <w:rPr>
          <w:lang w:val="en-US"/>
        </w:rPr>
        <w:t xml:space="preserve"> </w:t>
      </w:r>
      <w:r w:rsidR="009D09E8">
        <w:rPr>
          <w:lang w:val="en-US"/>
        </w:rPr>
        <w:t xml:space="preserve">District </w:t>
      </w:r>
      <w:r w:rsidR="001470D1" w:rsidRPr="001470D1">
        <w:rPr>
          <w:lang w:val="en-US"/>
        </w:rPr>
        <w:t xml:space="preserve">and </w:t>
      </w:r>
      <w:r w:rsidR="009D09E8">
        <w:rPr>
          <w:lang w:val="en-US"/>
        </w:rPr>
        <w:t xml:space="preserve">at </w:t>
      </w:r>
      <w:r w:rsidR="001470D1" w:rsidRPr="001470D1">
        <w:rPr>
          <w:lang w:val="en-US"/>
        </w:rPr>
        <w:t>RHHJ.</w:t>
      </w:r>
    </w:p>
    <w:p w14:paraId="24BC0401" w14:textId="092BDE7B" w:rsidR="007D595B" w:rsidRDefault="00F83BC1">
      <w:pPr>
        <w:rPr>
          <w:lang w:val="en-US"/>
        </w:rPr>
      </w:pPr>
      <w:r>
        <w:rPr>
          <w:rFonts w:ascii="Calibri" w:hAnsi="Calibri"/>
          <w:noProof/>
          <w:lang w:val="en-GB"/>
        </w:rPr>
        <w:drawing>
          <wp:anchor distT="0" distB="0" distL="114300" distR="114300" simplePos="0" relativeHeight="251672576" behindDoc="1" locked="0" layoutInCell="1" allowOverlap="1" wp14:anchorId="138434C2" wp14:editId="11C0ED29">
            <wp:simplePos x="0" y="0"/>
            <wp:positionH relativeFrom="margin">
              <wp:posOffset>2997200</wp:posOffset>
            </wp:positionH>
            <wp:positionV relativeFrom="paragraph">
              <wp:posOffset>81915</wp:posOffset>
            </wp:positionV>
            <wp:extent cx="2517140" cy="1516380"/>
            <wp:effectExtent l="0" t="0" r="0" b="7620"/>
            <wp:wrapSquare wrapText="bothSides"/>
            <wp:docPr id="14014242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517140" cy="1516380"/>
                    </a:xfrm>
                    <a:prstGeom prst="rect">
                      <a:avLst/>
                    </a:prstGeom>
                    <a:noFill/>
                    <a:ln>
                      <a:noFill/>
                    </a:ln>
                  </pic:spPr>
                </pic:pic>
              </a:graphicData>
            </a:graphic>
            <wp14:sizeRelH relativeFrom="page">
              <wp14:pctWidth>0</wp14:pctWidth>
            </wp14:sizeRelH>
            <wp14:sizeRelV relativeFrom="page">
              <wp14:pctHeight>0</wp14:pctHeight>
            </wp14:sizeRelV>
          </wp:anchor>
        </w:drawing>
      </w:r>
      <w:r w:rsidR="001470D1" w:rsidRPr="001470D1">
        <w:rPr>
          <w:lang w:val="en-US"/>
        </w:rPr>
        <w:t xml:space="preserve">In </w:t>
      </w:r>
      <w:proofErr w:type="spellStart"/>
      <w:r w:rsidR="001470D1" w:rsidRPr="001470D1">
        <w:rPr>
          <w:lang w:val="en-US"/>
        </w:rPr>
        <w:t>Buikwe</w:t>
      </w:r>
      <w:proofErr w:type="spellEnd"/>
      <w:r w:rsidR="001470D1" w:rsidRPr="001470D1">
        <w:rPr>
          <w:lang w:val="en-US"/>
        </w:rPr>
        <w:t xml:space="preserve"> district, a total of 115 teachers from 40 schools were sensitized during </w:t>
      </w:r>
      <w:r w:rsidR="001470D1" w:rsidRPr="00246F34">
        <w:rPr>
          <w:b/>
          <w:bCs/>
          <w:lang w:val="en-US"/>
        </w:rPr>
        <w:t>HPV vaccination</w:t>
      </w:r>
      <w:r w:rsidR="001470D1" w:rsidRPr="001470D1">
        <w:rPr>
          <w:lang w:val="en-US"/>
        </w:rPr>
        <w:t xml:space="preserve"> campaigns.</w:t>
      </w:r>
      <w:r w:rsidR="00696C1C">
        <w:rPr>
          <w:lang w:val="en-US"/>
        </w:rPr>
        <w:t xml:space="preserve"> The district had previously very little uptake of the vaccination, but </w:t>
      </w:r>
      <w:r w:rsidR="005E690D">
        <w:rPr>
          <w:lang w:val="en-US"/>
        </w:rPr>
        <w:t>inspired by the training given to all levels involved the interest has increased very markedly</w:t>
      </w:r>
      <w:r w:rsidR="00104AAC">
        <w:rPr>
          <w:lang w:val="en-US"/>
        </w:rPr>
        <w:t>.</w:t>
      </w:r>
      <w:r w:rsidR="001470D1" w:rsidRPr="001470D1">
        <w:rPr>
          <w:lang w:val="en-US"/>
        </w:rPr>
        <w:t xml:space="preserve"> Facilitated by RHHJ, 2,389 girls from 22 primary schools received vaccinations, contributing to the comprehensive health initiatives in the region.</w:t>
      </w:r>
      <w:r w:rsidR="009D09E8">
        <w:rPr>
          <w:lang w:val="en-US"/>
        </w:rPr>
        <w:t xml:space="preserve"> This was a pilot </w:t>
      </w:r>
      <w:proofErr w:type="spellStart"/>
      <w:r w:rsidR="009D09E8">
        <w:rPr>
          <w:lang w:val="en-US"/>
        </w:rPr>
        <w:t>programme</w:t>
      </w:r>
      <w:proofErr w:type="spellEnd"/>
      <w:r w:rsidR="009D09E8">
        <w:rPr>
          <w:lang w:val="en-US"/>
        </w:rPr>
        <w:t xml:space="preserve"> to </w:t>
      </w:r>
      <w:proofErr w:type="gramStart"/>
      <w:r w:rsidR="009D09E8">
        <w:rPr>
          <w:lang w:val="en-US"/>
        </w:rPr>
        <w:t>improved  uptake</w:t>
      </w:r>
      <w:proofErr w:type="gramEnd"/>
      <w:r w:rsidR="009D09E8">
        <w:rPr>
          <w:lang w:val="en-US"/>
        </w:rPr>
        <w:t xml:space="preserve"> of HPV vaccines which is low from the majority of health centers. The pilot was very successful and it will be expanded to include more districts in 2023.</w:t>
      </w:r>
    </w:p>
    <w:p w14:paraId="52F0CA01" w14:textId="5E019BFC" w:rsidR="002A37FB" w:rsidRPr="00926458" w:rsidRDefault="002A37FB">
      <w:pPr>
        <w:rPr>
          <w:b/>
          <w:bCs/>
          <w:sz w:val="24"/>
          <w:szCs w:val="24"/>
          <w:lang w:val="en-US"/>
        </w:rPr>
      </w:pPr>
      <w:r w:rsidRPr="00926458">
        <w:rPr>
          <w:b/>
          <w:bCs/>
          <w:sz w:val="24"/>
          <w:szCs w:val="24"/>
          <w:lang w:val="en-US"/>
        </w:rPr>
        <w:t>Training of Health Workers</w:t>
      </w:r>
      <w:r w:rsidR="00B231C6" w:rsidRPr="00926458">
        <w:rPr>
          <w:b/>
          <w:bCs/>
          <w:sz w:val="24"/>
          <w:szCs w:val="24"/>
          <w:lang w:val="en-US"/>
        </w:rPr>
        <w:t>, Sensitizations, Stake Holders’ meetings and Conferences</w:t>
      </w:r>
    </w:p>
    <w:p w14:paraId="5575AC24" w14:textId="77777777" w:rsidR="00520C46" w:rsidRDefault="005F2CBF" w:rsidP="005F2CBF">
      <w:pPr>
        <w:rPr>
          <w:lang w:val="en-US"/>
        </w:rPr>
      </w:pPr>
      <w:r w:rsidRPr="005F2CBF">
        <w:rPr>
          <w:lang w:val="en-US"/>
        </w:rPr>
        <w:t>The training of health workers at Rays of Hope Hospice Jinja (RHHJ) has been comprehensive and impactful. Eleven external Continuing Medical Education (CME) sessions were conducted</w:t>
      </w:r>
      <w:r w:rsidR="00455333">
        <w:rPr>
          <w:lang w:val="en-US"/>
        </w:rPr>
        <w:t xml:space="preserve"> at </w:t>
      </w:r>
      <w:r w:rsidR="00CE326F">
        <w:rPr>
          <w:lang w:val="en-US"/>
        </w:rPr>
        <w:t xml:space="preserve">various </w:t>
      </w:r>
      <w:r w:rsidR="00455333">
        <w:rPr>
          <w:lang w:val="en-US"/>
        </w:rPr>
        <w:t>health centers</w:t>
      </w:r>
      <w:r w:rsidR="00CE326F">
        <w:rPr>
          <w:lang w:val="en-US"/>
        </w:rPr>
        <w:t xml:space="preserve"> in the region</w:t>
      </w:r>
      <w:r w:rsidRPr="005F2CBF">
        <w:rPr>
          <w:lang w:val="en-US"/>
        </w:rPr>
        <w:t>, engaging 312 participants</w:t>
      </w:r>
      <w:r w:rsidR="00520C46">
        <w:rPr>
          <w:lang w:val="en-US"/>
        </w:rPr>
        <w:t>, i</w:t>
      </w:r>
      <w:r w:rsidR="00CE326F">
        <w:rPr>
          <w:lang w:val="en-US"/>
        </w:rPr>
        <w:t>n order</w:t>
      </w:r>
      <w:r w:rsidRPr="005F2CBF">
        <w:rPr>
          <w:lang w:val="en-US"/>
        </w:rPr>
        <w:t xml:space="preserve"> to provide health workers with knowledge on various cancers. </w:t>
      </w:r>
    </w:p>
    <w:p w14:paraId="7FC734DB" w14:textId="5B9691F8" w:rsidR="005F2CBF" w:rsidRPr="005F2CBF" w:rsidRDefault="005F2CBF" w:rsidP="005F2CBF">
      <w:pPr>
        <w:rPr>
          <w:lang w:val="en-US"/>
        </w:rPr>
      </w:pPr>
      <w:r w:rsidRPr="005F2CBF">
        <w:rPr>
          <w:lang w:val="en-US"/>
        </w:rPr>
        <w:t>Internally, 17 CMEs were offered to RHHJ staff, contributing to their continuous professional development.</w:t>
      </w:r>
    </w:p>
    <w:p w14:paraId="4989FB92" w14:textId="06C606F7" w:rsidR="005F2CBF" w:rsidRPr="005F2CBF" w:rsidRDefault="005C4114" w:rsidP="005F2CBF">
      <w:pPr>
        <w:rPr>
          <w:lang w:val="en-US"/>
        </w:rPr>
      </w:pPr>
      <w:r>
        <w:rPr>
          <w:rFonts w:ascii="Times New Roman" w:hAnsi="Times New Roman" w:cs="Times New Roman"/>
          <w:b/>
          <w:noProof/>
          <w:sz w:val="32"/>
          <w:szCs w:val="32"/>
        </w:rPr>
        <w:drawing>
          <wp:anchor distT="0" distB="0" distL="114300" distR="114300" simplePos="0" relativeHeight="251661312" behindDoc="1" locked="0" layoutInCell="1" allowOverlap="1" wp14:anchorId="6C91EFF7" wp14:editId="5C33E88B">
            <wp:simplePos x="0" y="0"/>
            <wp:positionH relativeFrom="margin">
              <wp:posOffset>3321050</wp:posOffset>
            </wp:positionH>
            <wp:positionV relativeFrom="paragraph">
              <wp:posOffset>125095</wp:posOffset>
            </wp:positionV>
            <wp:extent cx="2320925" cy="1740535"/>
            <wp:effectExtent l="0" t="0" r="3175" b="0"/>
            <wp:wrapTight wrapText="bothSides">
              <wp:wrapPolygon edited="0">
                <wp:start x="0" y="0"/>
                <wp:lineTo x="0" y="21277"/>
                <wp:lineTo x="21452" y="21277"/>
                <wp:lineTo x="21452" y="0"/>
                <wp:lineTo x="0" y="0"/>
              </wp:wrapPolygon>
            </wp:wrapTight>
            <wp:docPr id="242611042" name="Picture 2" descr="C:\Users\DFID\Downloads\IMG-20230503-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FID\Downloads\IMG-20230503-WA0003.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320925" cy="17405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F2CBF" w:rsidRPr="005F2CBF">
        <w:rPr>
          <w:lang w:val="en-US"/>
        </w:rPr>
        <w:t>A notable achievement was the delivery of a 2-day refresher training course for health workers in Luuka and Jinja. This initiative trained 44 health workers from 24 health facilities, resulting in a significant increase in patient referrals for palliative care.</w:t>
      </w:r>
      <w:r w:rsidRPr="005C4114">
        <w:rPr>
          <w:rFonts w:ascii="Times New Roman" w:hAnsi="Times New Roman" w:cs="Times New Roman"/>
          <w:b/>
          <w:noProof/>
          <w:sz w:val="32"/>
          <w:szCs w:val="32"/>
        </w:rPr>
        <w:t xml:space="preserve"> </w:t>
      </w:r>
    </w:p>
    <w:p w14:paraId="01F88CCA" w14:textId="258C5820" w:rsidR="005F2CBF" w:rsidRPr="005F2CBF" w:rsidRDefault="005F2CBF" w:rsidP="005F2CBF">
      <w:pPr>
        <w:rPr>
          <w:lang w:val="en-US"/>
        </w:rPr>
      </w:pPr>
      <w:r w:rsidRPr="005F2CBF">
        <w:rPr>
          <w:lang w:val="en-US"/>
        </w:rPr>
        <w:t xml:space="preserve">Quarterly refresher training sessions were organized for the 73 community volunteers, ensuring their continuous and accurate identification and follow-up of patients in the community. These volunteers received support in </w:t>
      </w:r>
      <w:r w:rsidRPr="005F2CBF">
        <w:rPr>
          <w:lang w:val="en-US"/>
        </w:rPr>
        <w:lastRenderedPageBreak/>
        <w:t>the form of a monthly lunch incentive, equipment, and a Christmas</w:t>
      </w:r>
      <w:r w:rsidR="0054699C">
        <w:rPr>
          <w:lang w:val="en-US"/>
        </w:rPr>
        <w:t xml:space="preserve"> food</w:t>
      </w:r>
      <w:r w:rsidRPr="005F2CBF">
        <w:rPr>
          <w:lang w:val="en-US"/>
        </w:rPr>
        <w:t xml:space="preserve"> package.</w:t>
      </w:r>
    </w:p>
    <w:p w14:paraId="5A7209B7" w14:textId="1E588AC9" w:rsidR="005F2CBF" w:rsidRPr="005F2CBF" w:rsidRDefault="005F2CBF" w:rsidP="005F2CBF">
      <w:pPr>
        <w:rPr>
          <w:lang w:val="en-US"/>
        </w:rPr>
      </w:pPr>
      <w:r w:rsidRPr="005F2CBF">
        <w:rPr>
          <w:lang w:val="en-US"/>
        </w:rPr>
        <w:t xml:space="preserve">Extensive community engagement was achieved through sensitization meetings in Jinja and </w:t>
      </w:r>
      <w:proofErr w:type="spellStart"/>
      <w:r w:rsidRPr="005F2CBF">
        <w:rPr>
          <w:lang w:val="en-US"/>
        </w:rPr>
        <w:t>Bugiri</w:t>
      </w:r>
      <w:proofErr w:type="spellEnd"/>
      <w:r w:rsidRPr="005F2CBF">
        <w:rPr>
          <w:lang w:val="en-US"/>
        </w:rPr>
        <w:t xml:space="preserve"> districts, attracting 337 participants. Stakeholders' meetings in the districts of </w:t>
      </w:r>
      <w:proofErr w:type="spellStart"/>
      <w:r w:rsidRPr="005F2CBF">
        <w:rPr>
          <w:lang w:val="en-US"/>
        </w:rPr>
        <w:t>Buikwe</w:t>
      </w:r>
      <w:proofErr w:type="spellEnd"/>
      <w:r w:rsidRPr="005F2CBF">
        <w:rPr>
          <w:lang w:val="en-US"/>
        </w:rPr>
        <w:t xml:space="preserve"> and </w:t>
      </w:r>
      <w:proofErr w:type="spellStart"/>
      <w:r w:rsidRPr="005F2CBF">
        <w:rPr>
          <w:lang w:val="en-US"/>
        </w:rPr>
        <w:t>Mayuge</w:t>
      </w:r>
      <w:proofErr w:type="spellEnd"/>
      <w:r w:rsidRPr="005F2CBF">
        <w:rPr>
          <w:lang w:val="en-US"/>
        </w:rPr>
        <w:t xml:space="preserve"> were attended by 61 participants, fostering collaboration and shared understanding.</w:t>
      </w:r>
    </w:p>
    <w:p w14:paraId="60662246" w14:textId="7DA4E982" w:rsidR="005F2CBF" w:rsidRDefault="005F2CBF" w:rsidP="005F2CBF">
      <w:pPr>
        <w:rPr>
          <w:lang w:val="en-US"/>
        </w:rPr>
      </w:pPr>
      <w:r w:rsidRPr="005F2CBF">
        <w:rPr>
          <w:lang w:val="en-US"/>
        </w:rPr>
        <w:t>Community awareness on cancer and palliative care was elevated through diverse programs, including radio talk shows, radio adverts, TV shows, community megaphones, brochures, annual reports, and distribution of fliers during stakeholders' meetings and screening camps throughout the year.</w:t>
      </w:r>
    </w:p>
    <w:p w14:paraId="6B846620" w14:textId="193F2B0C" w:rsidR="00084DD0" w:rsidRDefault="00084DD0" w:rsidP="005F2CBF">
      <w:pPr>
        <w:rPr>
          <w:b/>
          <w:bCs/>
          <w:sz w:val="24"/>
          <w:szCs w:val="24"/>
          <w:lang w:val="en-US"/>
        </w:rPr>
      </w:pPr>
      <w:r w:rsidRPr="00084DD0">
        <w:rPr>
          <w:b/>
          <w:bCs/>
          <w:sz w:val="24"/>
          <w:szCs w:val="24"/>
          <w:lang w:val="en-US"/>
        </w:rPr>
        <w:t>Capacity Building of RHHJ Staff</w:t>
      </w:r>
    </w:p>
    <w:p w14:paraId="58CD983B" w14:textId="1EC909EF" w:rsidR="00A8739A" w:rsidRPr="00A8739A" w:rsidRDefault="000F1F0C" w:rsidP="00A8739A">
      <w:pPr>
        <w:spacing w:after="0" w:line="276" w:lineRule="auto"/>
        <w:rPr>
          <w:lang w:val="en-US"/>
        </w:rPr>
      </w:pPr>
      <w:r>
        <w:rPr>
          <w:lang w:val="en-US"/>
        </w:rPr>
        <w:t xml:space="preserve">Upgrading and improving the skills of our RHHJ </w:t>
      </w:r>
      <w:r w:rsidRPr="00A8739A">
        <w:rPr>
          <w:lang w:val="en-US"/>
        </w:rPr>
        <w:t>employe</w:t>
      </w:r>
      <w:r>
        <w:rPr>
          <w:lang w:val="en-US"/>
        </w:rPr>
        <w:t>es</w:t>
      </w:r>
      <w:r w:rsidR="00A8739A" w:rsidRPr="00A8739A">
        <w:rPr>
          <w:lang w:val="en-US"/>
        </w:rPr>
        <w:t xml:space="preserve"> remains a key priority for RHHJ, and several members are currently engaged in continuous education in various professional fields:</w:t>
      </w:r>
    </w:p>
    <w:p w14:paraId="04F6E28B" w14:textId="218EDD4F" w:rsidR="00A8739A" w:rsidRDefault="00D82CD0" w:rsidP="00A8739A">
      <w:pPr>
        <w:spacing w:after="0" w:line="276" w:lineRule="auto"/>
        <w:rPr>
          <w:lang w:val="en-US"/>
        </w:rPr>
      </w:pPr>
      <w:r>
        <w:rPr>
          <w:noProof/>
        </w:rPr>
        <w:drawing>
          <wp:anchor distT="0" distB="0" distL="114300" distR="114300" simplePos="0" relativeHeight="251692032" behindDoc="1" locked="0" layoutInCell="1" allowOverlap="1" wp14:anchorId="52B46A02" wp14:editId="4E71E423">
            <wp:simplePos x="0" y="0"/>
            <wp:positionH relativeFrom="margin">
              <wp:align>right</wp:align>
            </wp:positionH>
            <wp:positionV relativeFrom="paragraph">
              <wp:posOffset>377825</wp:posOffset>
            </wp:positionV>
            <wp:extent cx="1399540" cy="1868805"/>
            <wp:effectExtent l="0" t="0" r="0" b="0"/>
            <wp:wrapTight wrapText="bothSides">
              <wp:wrapPolygon edited="0">
                <wp:start x="0" y="0"/>
                <wp:lineTo x="0" y="21358"/>
                <wp:lineTo x="21169" y="21358"/>
                <wp:lineTo x="21169" y="0"/>
                <wp:lineTo x="0" y="0"/>
              </wp:wrapPolygon>
            </wp:wrapTight>
            <wp:docPr id="28361118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9540" cy="186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A8739A" w:rsidRPr="00A8739A">
        <w:rPr>
          <w:lang w:val="en-US"/>
        </w:rPr>
        <w:t>Ongoing:</w:t>
      </w:r>
      <w:r w:rsidR="003B7497">
        <w:rPr>
          <w:lang w:val="en-US"/>
        </w:rPr>
        <w:t xml:space="preserve"> One is p</w:t>
      </w:r>
      <w:r w:rsidR="00A8739A" w:rsidRPr="00A8739A">
        <w:rPr>
          <w:lang w:val="en-US"/>
        </w:rPr>
        <w:t>ursuing Masters in Public Health (Clarke International University)</w:t>
      </w:r>
      <w:r w:rsidR="003B7497">
        <w:rPr>
          <w:lang w:val="en-US"/>
        </w:rPr>
        <w:t xml:space="preserve">, </w:t>
      </w:r>
      <w:r w:rsidR="00E7645F">
        <w:rPr>
          <w:lang w:val="en-US"/>
        </w:rPr>
        <w:t>and one is p</w:t>
      </w:r>
      <w:r w:rsidR="00A8739A" w:rsidRPr="00A8739A">
        <w:rPr>
          <w:lang w:val="en-US"/>
        </w:rPr>
        <w:t>ursuing Bachelor of Science in Palliative Care (IHPCA)</w:t>
      </w:r>
      <w:r w:rsidR="00E7645F">
        <w:rPr>
          <w:lang w:val="en-US"/>
        </w:rPr>
        <w:t>.</w:t>
      </w:r>
    </w:p>
    <w:p w14:paraId="6379FB0A" w14:textId="0735E6F8" w:rsidR="00A8739A" w:rsidRDefault="00C70DF9" w:rsidP="00A8739A">
      <w:pPr>
        <w:spacing w:after="0" w:line="276" w:lineRule="auto"/>
        <w:rPr>
          <w:lang w:val="en-US"/>
        </w:rPr>
      </w:pPr>
      <w:r>
        <w:rPr>
          <w:lang w:val="en-US"/>
        </w:rPr>
        <w:t>In 2023</w:t>
      </w:r>
      <w:r w:rsidR="00E7645F">
        <w:rPr>
          <w:lang w:val="en-US"/>
        </w:rPr>
        <w:t xml:space="preserve"> </w:t>
      </w:r>
      <w:r w:rsidR="00DD591E">
        <w:rPr>
          <w:lang w:val="en-US"/>
        </w:rPr>
        <w:t>three staff members have completed their training and are now awaiting their graduation</w:t>
      </w:r>
      <w:r>
        <w:rPr>
          <w:lang w:val="en-US"/>
        </w:rPr>
        <w:t>, one</w:t>
      </w:r>
      <w:r w:rsidR="00A8739A" w:rsidRPr="00A8739A">
        <w:rPr>
          <w:lang w:val="en-US"/>
        </w:rPr>
        <w:t>: Postgraduate diploma in financial management (UMI)</w:t>
      </w:r>
      <w:r w:rsidR="00AC21C1">
        <w:rPr>
          <w:lang w:val="en-US"/>
        </w:rPr>
        <w:t>, one has co</w:t>
      </w:r>
      <w:r w:rsidR="00A8739A" w:rsidRPr="00A8739A">
        <w:rPr>
          <w:lang w:val="en-US"/>
        </w:rPr>
        <w:t>mpleted Bachelor of Science in Palliative Care (IHPCA)</w:t>
      </w:r>
      <w:r w:rsidR="00AC21C1">
        <w:rPr>
          <w:lang w:val="en-US"/>
        </w:rPr>
        <w:t>, and the third has c</w:t>
      </w:r>
      <w:r w:rsidR="00E52A89">
        <w:rPr>
          <w:lang w:val="en-US"/>
        </w:rPr>
        <w:t>ompleted</w:t>
      </w:r>
      <w:r w:rsidR="00A8739A" w:rsidRPr="00A8739A">
        <w:rPr>
          <w:lang w:val="en-US"/>
        </w:rPr>
        <w:t xml:space="preserve"> Higher Diploma in Palliative Care (IHPCA)</w:t>
      </w:r>
      <w:r w:rsidR="00E52A89">
        <w:rPr>
          <w:lang w:val="en-US"/>
        </w:rPr>
        <w:t>.</w:t>
      </w:r>
      <w:r w:rsidR="00D82CD0" w:rsidRPr="00D82CD0">
        <w:rPr>
          <w:noProof/>
        </w:rPr>
        <w:t xml:space="preserve"> </w:t>
      </w:r>
    </w:p>
    <w:p w14:paraId="0EC12964" w14:textId="291D4C61" w:rsidR="00D82CD0" w:rsidRDefault="00E52A89" w:rsidP="00D82CD0">
      <w:pPr>
        <w:pStyle w:val="NormalWeb"/>
      </w:pPr>
      <w:r>
        <w:t>One staff member, our M&amp;E officer</w:t>
      </w:r>
      <w:r w:rsidR="008F59FB">
        <w:t xml:space="preserve"> successfully</w:t>
      </w:r>
      <w:r w:rsidR="00A8739A" w:rsidRPr="00A8739A">
        <w:rPr>
          <w:sz w:val="22"/>
          <w:szCs w:val="22"/>
        </w:rPr>
        <w:t xml:space="preserve"> graduated in 2023, earning a Bachelor of Information Technology from </w:t>
      </w:r>
      <w:proofErr w:type="spellStart"/>
      <w:r w:rsidR="00A8739A" w:rsidRPr="00A8739A">
        <w:rPr>
          <w:sz w:val="22"/>
          <w:szCs w:val="22"/>
        </w:rPr>
        <w:t>Ndejje</w:t>
      </w:r>
      <w:proofErr w:type="spellEnd"/>
      <w:r w:rsidR="00A8739A" w:rsidRPr="00A8739A">
        <w:rPr>
          <w:sz w:val="22"/>
          <w:szCs w:val="22"/>
        </w:rPr>
        <w:t xml:space="preserve"> University—an achievement celebrated by the organization.</w:t>
      </w:r>
      <w:r w:rsidR="00D82CD0" w:rsidRPr="00D82CD0">
        <w:t xml:space="preserve"> </w:t>
      </w:r>
    </w:p>
    <w:p w14:paraId="6702F6CC" w14:textId="235D89DE" w:rsidR="00A8739A" w:rsidRPr="00A8739A" w:rsidRDefault="00A8739A" w:rsidP="00A8739A">
      <w:pPr>
        <w:spacing w:after="0" w:line="276" w:lineRule="auto"/>
        <w:rPr>
          <w:lang w:val="en-US"/>
        </w:rPr>
      </w:pPr>
    </w:p>
    <w:p w14:paraId="4613B311" w14:textId="1FFE40EA" w:rsidR="00985695" w:rsidRPr="00985695" w:rsidRDefault="00985695" w:rsidP="005F2CBF">
      <w:pPr>
        <w:rPr>
          <w:b/>
          <w:bCs/>
          <w:sz w:val="24"/>
          <w:szCs w:val="24"/>
          <w:lang w:val="en-US"/>
        </w:rPr>
      </w:pPr>
      <w:r>
        <w:rPr>
          <w:b/>
          <w:bCs/>
          <w:sz w:val="24"/>
          <w:szCs w:val="24"/>
          <w:lang w:val="en-US"/>
        </w:rPr>
        <w:t>Research and Conferences</w:t>
      </w:r>
    </w:p>
    <w:p w14:paraId="41F805BA" w14:textId="0841E412" w:rsidR="005F2CBF" w:rsidRPr="008A3ED4" w:rsidRDefault="005F2CBF" w:rsidP="008A3ED4">
      <w:pPr>
        <w:pStyle w:val="NormalWeb"/>
        <w:rPr>
          <w:rFonts w:asciiTheme="minorHAnsi" w:hAnsiTheme="minorHAnsi" w:cstheme="minorHAnsi"/>
          <w:sz w:val="22"/>
          <w:szCs w:val="22"/>
        </w:rPr>
      </w:pPr>
      <w:r w:rsidRPr="008A3ED4">
        <w:rPr>
          <w:rFonts w:asciiTheme="minorHAnsi" w:hAnsiTheme="minorHAnsi" w:cstheme="minorHAnsi"/>
          <w:sz w:val="22"/>
          <w:szCs w:val="22"/>
        </w:rPr>
        <w:t>RHHJ staff actively participated in two conferences hosted by PCAU</w:t>
      </w:r>
      <w:r w:rsidR="00F04692">
        <w:rPr>
          <w:rFonts w:asciiTheme="minorHAnsi" w:hAnsiTheme="minorHAnsi" w:cstheme="minorHAnsi"/>
          <w:sz w:val="22"/>
          <w:szCs w:val="22"/>
        </w:rPr>
        <w:t xml:space="preserve"> </w:t>
      </w:r>
      <w:r w:rsidR="008A3ED4">
        <w:rPr>
          <w:rFonts w:asciiTheme="minorHAnsi" w:hAnsiTheme="minorHAnsi" w:cstheme="minorHAnsi"/>
          <w:sz w:val="22"/>
          <w:szCs w:val="22"/>
        </w:rPr>
        <w:t>(Palliative Care Association of Uganda)</w:t>
      </w:r>
      <w:r w:rsidRPr="008A3ED4">
        <w:rPr>
          <w:rFonts w:asciiTheme="minorHAnsi" w:hAnsiTheme="minorHAnsi" w:cstheme="minorHAnsi"/>
          <w:sz w:val="22"/>
          <w:szCs w:val="22"/>
        </w:rPr>
        <w:t xml:space="preserve"> and KE</w:t>
      </w:r>
      <w:r w:rsidR="00C5653F" w:rsidRPr="008A3ED4">
        <w:rPr>
          <w:rFonts w:asciiTheme="minorHAnsi" w:hAnsiTheme="minorHAnsi" w:cstheme="minorHAnsi"/>
          <w:sz w:val="22"/>
          <w:szCs w:val="22"/>
        </w:rPr>
        <w:t>H</w:t>
      </w:r>
      <w:r w:rsidRPr="008A3ED4">
        <w:rPr>
          <w:rFonts w:asciiTheme="minorHAnsi" w:hAnsiTheme="minorHAnsi" w:cstheme="minorHAnsi"/>
          <w:sz w:val="22"/>
          <w:szCs w:val="22"/>
        </w:rPr>
        <w:t>PCA</w:t>
      </w:r>
      <w:r w:rsidR="008A3ED4">
        <w:rPr>
          <w:rFonts w:asciiTheme="minorHAnsi" w:hAnsiTheme="minorHAnsi" w:cstheme="minorHAnsi"/>
          <w:sz w:val="22"/>
          <w:szCs w:val="22"/>
        </w:rPr>
        <w:t xml:space="preserve"> (Kenya Hospice and Palliative Care Association)</w:t>
      </w:r>
      <w:r w:rsidRPr="008A3ED4">
        <w:rPr>
          <w:rFonts w:asciiTheme="minorHAnsi" w:hAnsiTheme="minorHAnsi" w:cstheme="minorHAnsi"/>
          <w:sz w:val="22"/>
          <w:szCs w:val="22"/>
        </w:rPr>
        <w:t>, presenting a total of five papers</w:t>
      </w:r>
      <w:r w:rsidR="007B3A3C" w:rsidRPr="008A3ED4">
        <w:rPr>
          <w:rFonts w:asciiTheme="minorHAnsi" w:hAnsiTheme="minorHAnsi" w:cstheme="minorHAnsi"/>
          <w:sz w:val="22"/>
          <w:szCs w:val="22"/>
        </w:rPr>
        <w:t xml:space="preserve"> at each conference</w:t>
      </w:r>
      <w:r w:rsidRPr="008A3ED4">
        <w:rPr>
          <w:rFonts w:asciiTheme="minorHAnsi" w:hAnsiTheme="minorHAnsi" w:cstheme="minorHAnsi"/>
          <w:sz w:val="22"/>
          <w:szCs w:val="22"/>
        </w:rPr>
        <w:t xml:space="preserve">. This not only showcased RHHJ's commitment to ongoing learning and knowledge sharing but also contributed valuable insights to the broader </w:t>
      </w:r>
      <w:r w:rsidR="00F04692">
        <w:rPr>
          <w:rFonts w:asciiTheme="minorHAnsi" w:hAnsiTheme="minorHAnsi" w:cstheme="minorHAnsi"/>
          <w:sz w:val="22"/>
          <w:szCs w:val="22"/>
        </w:rPr>
        <w:t>health/</w:t>
      </w:r>
      <w:r w:rsidRPr="008A3ED4">
        <w:rPr>
          <w:rFonts w:asciiTheme="minorHAnsi" w:hAnsiTheme="minorHAnsi" w:cstheme="minorHAnsi"/>
          <w:sz w:val="22"/>
          <w:szCs w:val="22"/>
        </w:rPr>
        <w:t>medical community.</w:t>
      </w:r>
    </w:p>
    <w:p w14:paraId="29542629" w14:textId="771EF414" w:rsidR="00626AD1" w:rsidRPr="00626AD1" w:rsidRDefault="005C3E38" w:rsidP="00626AD1">
      <w:pPr>
        <w:rPr>
          <w:rFonts w:cstheme="minorHAnsi"/>
          <w:lang w:val="en-US"/>
        </w:rPr>
      </w:pPr>
      <w:r>
        <w:rPr>
          <w:rFonts w:cstheme="minorHAnsi"/>
          <w:lang w:val="en-US"/>
        </w:rPr>
        <w:t xml:space="preserve">Data has been collected </w:t>
      </w:r>
      <w:r w:rsidR="00F2550E">
        <w:rPr>
          <w:rFonts w:cstheme="minorHAnsi"/>
          <w:lang w:val="en-US"/>
        </w:rPr>
        <w:t>for a</w:t>
      </w:r>
      <w:r w:rsidR="00626AD1" w:rsidRPr="00626AD1">
        <w:rPr>
          <w:rFonts w:cstheme="minorHAnsi"/>
          <w:lang w:val="en-US"/>
        </w:rPr>
        <w:t xml:space="preserve"> Financial Distress study, a collaborative effort with a Mt. Sinai medical student. Our anticipation is high as we aim to gain better insights into how serious diseases impact the financial well-being of our patients and their families.</w:t>
      </w:r>
    </w:p>
    <w:p w14:paraId="2E4AEC56" w14:textId="08653A81" w:rsidR="00626AD1" w:rsidRPr="00626AD1" w:rsidRDefault="00626AD1" w:rsidP="00626AD1">
      <w:pPr>
        <w:rPr>
          <w:rFonts w:cstheme="minorHAnsi"/>
          <w:lang w:val="en-US"/>
        </w:rPr>
      </w:pPr>
      <w:r w:rsidRPr="00626AD1">
        <w:rPr>
          <w:rFonts w:cstheme="minorHAnsi"/>
          <w:lang w:val="en-US"/>
        </w:rPr>
        <w:t xml:space="preserve">Building on the success of the 'Effects of Group Advocacy Training </w:t>
      </w:r>
      <w:proofErr w:type="spellStart"/>
      <w:r w:rsidRPr="00626AD1">
        <w:rPr>
          <w:rFonts w:cstheme="minorHAnsi"/>
          <w:lang w:val="en-US"/>
        </w:rPr>
        <w:t>Programme</w:t>
      </w:r>
      <w:proofErr w:type="spellEnd"/>
      <w:r w:rsidRPr="00626AD1">
        <w:rPr>
          <w:rFonts w:cstheme="minorHAnsi"/>
          <w:lang w:val="en-US"/>
        </w:rPr>
        <w:t xml:space="preserve"> on Cervical Cancer Screening Among Social Network Members' plot study, we have initiated a continuing five-year study on the 'Game Changers in Prevention of Cervical Cancer' </w:t>
      </w:r>
      <w:r w:rsidR="00F04692">
        <w:rPr>
          <w:rFonts w:cstheme="minorHAnsi"/>
          <w:lang w:val="en-US"/>
        </w:rPr>
        <w:t>started in August 2023</w:t>
      </w:r>
      <w:r w:rsidRPr="00626AD1">
        <w:rPr>
          <w:rFonts w:cstheme="minorHAnsi"/>
          <w:lang w:val="en-US"/>
        </w:rPr>
        <w:t xml:space="preserve">. RHHJ is grateful for the ongoing collaboration with Makerere School of Public Health, Rand Corporation, USA, and the African Palliative Care Association in this </w:t>
      </w:r>
      <w:r w:rsidR="00A02245">
        <w:rPr>
          <w:rFonts w:cstheme="minorHAnsi"/>
          <w:lang w:val="en-US"/>
        </w:rPr>
        <w:t xml:space="preserve">important </w:t>
      </w:r>
      <w:r w:rsidRPr="00626AD1">
        <w:rPr>
          <w:rFonts w:cstheme="minorHAnsi"/>
          <w:lang w:val="en-US"/>
        </w:rPr>
        <w:t>research.</w:t>
      </w:r>
    </w:p>
    <w:p w14:paraId="0B595C03" w14:textId="5EDBAB28" w:rsidR="00626AD1" w:rsidRPr="00626AD1" w:rsidRDefault="00CB4527" w:rsidP="00626AD1">
      <w:pPr>
        <w:rPr>
          <w:rFonts w:cstheme="minorHAnsi"/>
          <w:lang w:val="en-US"/>
        </w:rPr>
      </w:pPr>
      <w:r>
        <w:rPr>
          <w:noProof/>
        </w:rPr>
        <w:lastRenderedPageBreak/>
        <w:drawing>
          <wp:anchor distT="0" distB="0" distL="114300" distR="114300" simplePos="0" relativeHeight="251681792" behindDoc="1" locked="0" layoutInCell="1" allowOverlap="1" wp14:anchorId="780CF0F9" wp14:editId="3D2CFE63">
            <wp:simplePos x="0" y="0"/>
            <wp:positionH relativeFrom="margin">
              <wp:posOffset>2812473</wp:posOffset>
            </wp:positionH>
            <wp:positionV relativeFrom="paragraph">
              <wp:posOffset>998336</wp:posOffset>
            </wp:positionV>
            <wp:extent cx="2842260" cy="1887855"/>
            <wp:effectExtent l="0" t="0" r="0" b="0"/>
            <wp:wrapTight wrapText="bothSides">
              <wp:wrapPolygon edited="0">
                <wp:start x="0" y="0"/>
                <wp:lineTo x="0" y="21360"/>
                <wp:lineTo x="21426" y="21360"/>
                <wp:lineTo x="21426" y="0"/>
                <wp:lineTo x="0" y="0"/>
              </wp:wrapPolygon>
            </wp:wrapTight>
            <wp:docPr id="10284089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842260" cy="188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626AD1" w:rsidRPr="00626AD1">
        <w:rPr>
          <w:rFonts w:cstheme="minorHAnsi"/>
          <w:lang w:val="en-US"/>
        </w:rPr>
        <w:t>We are pleased to announce the publication of a retrospective study conducted in collaboration with the University of Aarhus, Denmark, addressing the fight against cervical cancer in Uganda. This study has been published in the</w:t>
      </w:r>
      <w:r w:rsidR="00F04692">
        <w:rPr>
          <w:rFonts w:cstheme="minorHAnsi"/>
          <w:lang w:val="en-US"/>
        </w:rPr>
        <w:t xml:space="preserve"> </w:t>
      </w:r>
      <w:r w:rsidR="00322D6D">
        <w:rPr>
          <w:rFonts w:cstheme="minorHAnsi"/>
          <w:lang w:val="en-US"/>
        </w:rPr>
        <w:t xml:space="preserve">journal called </w:t>
      </w:r>
      <w:r w:rsidR="00626AD1" w:rsidRPr="00626AD1">
        <w:rPr>
          <w:rFonts w:cstheme="minorHAnsi"/>
          <w:lang w:val="en-US"/>
        </w:rPr>
        <w:t xml:space="preserve"> Public Health</w:t>
      </w:r>
      <w:r w:rsidR="00322D6D">
        <w:rPr>
          <w:rFonts w:cstheme="minorHAnsi"/>
          <w:lang w:val="en-US"/>
        </w:rPr>
        <w:t xml:space="preserve"> </w:t>
      </w:r>
      <w:hyperlink r:id="rId18" w:history="1">
        <w:r w:rsidR="00322D6D" w:rsidRPr="003A4837">
          <w:rPr>
            <w:rStyle w:val="Hyperlink"/>
            <w:rFonts w:cstheme="minorHAnsi"/>
            <w:lang w:val="en-US"/>
          </w:rPr>
          <w:t>file:///C:/Users/margr/OneDrive/DOCUME~1/RAYSOF~1/RESEAR~1/AARHUS~1/CERVIC~1/PUBLIS~1/FIGHTI~1.PDF</w:t>
        </w:r>
      </w:hyperlink>
      <w:r w:rsidR="00322D6D">
        <w:rPr>
          <w:rFonts w:cstheme="minorHAnsi"/>
          <w:lang w:val="en-US"/>
        </w:rPr>
        <w:t xml:space="preserve"> </w:t>
      </w:r>
    </w:p>
    <w:p w14:paraId="0448645D" w14:textId="5703E01F" w:rsidR="00626AD1" w:rsidRDefault="00626AD1" w:rsidP="00626AD1">
      <w:pPr>
        <w:rPr>
          <w:rFonts w:cstheme="minorHAnsi"/>
          <w:lang w:val="en-US"/>
        </w:rPr>
      </w:pPr>
      <w:r w:rsidRPr="00626AD1">
        <w:rPr>
          <w:rFonts w:cstheme="minorHAnsi"/>
          <w:lang w:val="en-US"/>
        </w:rPr>
        <w:t xml:space="preserve">Furthermore, data collection for </w:t>
      </w:r>
      <w:proofErr w:type="gramStart"/>
      <w:r w:rsidRPr="00626AD1">
        <w:rPr>
          <w:rFonts w:cstheme="minorHAnsi"/>
          <w:lang w:val="en-US"/>
        </w:rPr>
        <w:t>a  KAP</w:t>
      </w:r>
      <w:proofErr w:type="gramEnd"/>
      <w:r w:rsidRPr="00626AD1">
        <w:rPr>
          <w:rFonts w:cstheme="minorHAnsi"/>
          <w:lang w:val="en-US"/>
        </w:rPr>
        <w:t xml:space="preserve"> (Knowledge, Attitudes, and Practices) study on cervical cancer, HPV vaccination, and breast cancer was conducted in November and December, involving 580 interviews. This study is the first of its kind in rural Uganda, and we eagerly await the results, which are expected to significantly contribute to the enhancement of our breast and cervical cancer prevention and control </w:t>
      </w:r>
      <w:proofErr w:type="spellStart"/>
      <w:r w:rsidRPr="00626AD1">
        <w:rPr>
          <w:rFonts w:cstheme="minorHAnsi"/>
          <w:lang w:val="en-US"/>
        </w:rPr>
        <w:t>program</w:t>
      </w:r>
      <w:r w:rsidR="006D6EF3">
        <w:rPr>
          <w:rFonts w:cstheme="minorHAnsi"/>
          <w:lang w:val="en-US"/>
        </w:rPr>
        <w:t>me</w:t>
      </w:r>
      <w:proofErr w:type="spellEnd"/>
      <w:r w:rsidRPr="00626AD1">
        <w:rPr>
          <w:rFonts w:cstheme="minorHAnsi"/>
          <w:lang w:val="en-US"/>
        </w:rPr>
        <w:t>.</w:t>
      </w:r>
    </w:p>
    <w:p w14:paraId="63D9AFE2" w14:textId="77777777" w:rsidR="007A34A5" w:rsidRDefault="007A34A5" w:rsidP="00626AD1">
      <w:pPr>
        <w:rPr>
          <w:rFonts w:cstheme="minorHAnsi"/>
          <w:lang w:val="en-US"/>
        </w:rPr>
      </w:pPr>
    </w:p>
    <w:p w14:paraId="28B7CC51" w14:textId="2C82C4C1" w:rsidR="007D595B" w:rsidRDefault="007A34A5" w:rsidP="007A34A5">
      <w:pPr>
        <w:pStyle w:val="Title"/>
        <w:rPr>
          <w:b/>
          <w:bCs/>
        </w:rPr>
      </w:pPr>
      <w:r>
        <w:rPr>
          <w:lang w:val="en-US"/>
        </w:rPr>
        <w:t xml:space="preserve">Psychosocial </w:t>
      </w:r>
      <w:proofErr w:type="spellStart"/>
      <w:r>
        <w:rPr>
          <w:lang w:val="en-US"/>
        </w:rPr>
        <w:t>programme</w:t>
      </w:r>
      <w:proofErr w:type="spellEnd"/>
      <w:r w:rsidR="007D595B" w:rsidRPr="007D595B">
        <w:rPr>
          <w:b/>
          <w:bCs/>
        </w:rPr>
        <w:t xml:space="preserve"> </w:t>
      </w:r>
    </w:p>
    <w:p w14:paraId="6267FACF" w14:textId="480EB491" w:rsidR="0085690F" w:rsidRPr="00F77C8D" w:rsidRDefault="0085690F" w:rsidP="00F95644">
      <w:pPr>
        <w:pStyle w:val="NormalWeb"/>
        <w:rPr>
          <w:rFonts w:asciiTheme="minorHAnsi" w:hAnsiTheme="minorHAnsi" w:cstheme="minorHAnsi"/>
          <w:sz w:val="22"/>
          <w:szCs w:val="22"/>
        </w:rPr>
      </w:pPr>
      <w:r w:rsidRPr="00F77C8D">
        <w:rPr>
          <w:rFonts w:asciiTheme="minorHAnsi" w:hAnsiTheme="minorHAnsi" w:cstheme="minorHAnsi"/>
          <w:sz w:val="22"/>
          <w:szCs w:val="22"/>
        </w:rPr>
        <w:t>Every day spent in the field providing home-based patient care reinforces our awareness of how illness profoundly incapacitate</w:t>
      </w:r>
      <w:r w:rsidR="00735F6A" w:rsidRPr="00F77C8D">
        <w:rPr>
          <w:rFonts w:asciiTheme="minorHAnsi" w:hAnsiTheme="minorHAnsi" w:cstheme="minorHAnsi"/>
          <w:sz w:val="22"/>
          <w:szCs w:val="22"/>
        </w:rPr>
        <w:t>s</w:t>
      </w:r>
      <w:r w:rsidRPr="00F77C8D">
        <w:rPr>
          <w:rFonts w:asciiTheme="minorHAnsi" w:hAnsiTheme="minorHAnsi" w:cstheme="minorHAnsi"/>
          <w:sz w:val="22"/>
          <w:szCs w:val="22"/>
        </w:rPr>
        <w:t xml:space="preserve"> individuals </w:t>
      </w:r>
      <w:r w:rsidR="00735F6A" w:rsidRPr="00F77C8D">
        <w:rPr>
          <w:rFonts w:asciiTheme="minorHAnsi" w:hAnsiTheme="minorHAnsi" w:cstheme="minorHAnsi"/>
          <w:sz w:val="22"/>
          <w:szCs w:val="22"/>
        </w:rPr>
        <w:t>and their families in s</w:t>
      </w:r>
      <w:r w:rsidR="008B3BB2">
        <w:rPr>
          <w:rFonts w:asciiTheme="minorHAnsi" w:hAnsiTheme="minorHAnsi" w:cstheme="minorHAnsi"/>
          <w:sz w:val="22"/>
          <w:szCs w:val="22"/>
        </w:rPr>
        <w:t>o</w:t>
      </w:r>
      <w:r w:rsidR="00735F6A" w:rsidRPr="00F77C8D">
        <w:rPr>
          <w:rFonts w:asciiTheme="minorHAnsi" w:hAnsiTheme="minorHAnsi" w:cstheme="minorHAnsi"/>
          <w:sz w:val="22"/>
          <w:szCs w:val="22"/>
        </w:rPr>
        <w:t xml:space="preserve"> many ways</w:t>
      </w:r>
      <w:r w:rsidRPr="00F77C8D">
        <w:rPr>
          <w:rFonts w:asciiTheme="minorHAnsi" w:hAnsiTheme="minorHAnsi" w:cstheme="minorHAnsi"/>
          <w:sz w:val="22"/>
          <w:szCs w:val="22"/>
        </w:rPr>
        <w:t>—psychological, social, economic, and medical. These aspects intricately influence one another, creating a challenging landscape for those affected</w:t>
      </w:r>
      <w:r w:rsidR="007A58FF" w:rsidRPr="00F77C8D">
        <w:rPr>
          <w:rFonts w:asciiTheme="minorHAnsi" w:hAnsiTheme="minorHAnsi" w:cstheme="minorHAnsi"/>
          <w:sz w:val="22"/>
          <w:szCs w:val="22"/>
        </w:rPr>
        <w:t xml:space="preserve">. </w:t>
      </w:r>
      <w:r w:rsidRPr="00F77C8D">
        <w:rPr>
          <w:rFonts w:asciiTheme="minorHAnsi" w:hAnsiTheme="minorHAnsi" w:cstheme="minorHAnsi"/>
          <w:sz w:val="22"/>
          <w:szCs w:val="22"/>
        </w:rPr>
        <w:t>Motivated by this understanding, we strive to alleviate some of the burdens posed by these challenges for patients</w:t>
      </w:r>
      <w:r w:rsidR="008B3BB2">
        <w:rPr>
          <w:rFonts w:asciiTheme="minorHAnsi" w:hAnsiTheme="minorHAnsi" w:cstheme="minorHAnsi"/>
          <w:sz w:val="22"/>
          <w:szCs w:val="22"/>
        </w:rPr>
        <w:t xml:space="preserve"> and their families</w:t>
      </w:r>
      <w:r w:rsidRPr="00F77C8D">
        <w:rPr>
          <w:rFonts w:asciiTheme="minorHAnsi" w:hAnsiTheme="minorHAnsi" w:cstheme="minorHAnsi"/>
          <w:sz w:val="22"/>
          <w:szCs w:val="22"/>
        </w:rPr>
        <w:t xml:space="preserve">. </w:t>
      </w:r>
    </w:p>
    <w:p w14:paraId="026FC6E1" w14:textId="1745767B" w:rsidR="00A054F2" w:rsidRPr="00F77C8D" w:rsidRDefault="00A054F2" w:rsidP="0085690F">
      <w:pPr>
        <w:rPr>
          <w:rFonts w:cstheme="minorHAnsi"/>
          <w:lang w:val="en-US"/>
        </w:rPr>
      </w:pPr>
      <w:r w:rsidRPr="00F77C8D">
        <w:rPr>
          <w:rFonts w:cstheme="minorHAnsi"/>
          <w:lang w:val="en-US"/>
        </w:rPr>
        <w:t xml:space="preserve">In 2023 FORO has assisted with part of the </w:t>
      </w:r>
      <w:r w:rsidR="005E11BA" w:rsidRPr="00F77C8D">
        <w:rPr>
          <w:rFonts w:cstheme="minorHAnsi"/>
          <w:lang w:val="en-US"/>
        </w:rPr>
        <w:t>psycho-social support team, which comprises of 2 social workers and 2 assistants</w:t>
      </w:r>
      <w:r w:rsidR="00103ED0" w:rsidRPr="00F77C8D">
        <w:rPr>
          <w:rFonts w:cstheme="minorHAnsi"/>
          <w:lang w:val="en-US"/>
        </w:rPr>
        <w:t xml:space="preserve">. </w:t>
      </w:r>
    </w:p>
    <w:p w14:paraId="7438BD3A" w14:textId="4EDC3227" w:rsidR="00056367" w:rsidRDefault="00EC7758" w:rsidP="000C17E5">
      <w:pPr>
        <w:jc w:val="both"/>
        <w:rPr>
          <w:rFonts w:ascii="Calibri Light" w:hAnsi="Calibri Light" w:cs="Calibri Light"/>
          <w:color w:val="050609"/>
          <w:shd w:val="clear" w:color="auto" w:fill="FFFFFF"/>
          <w:lang w:val="en-US"/>
        </w:rPr>
      </w:pPr>
      <w:r>
        <w:rPr>
          <w:noProof/>
        </w:rPr>
        <w:drawing>
          <wp:anchor distT="0" distB="0" distL="114300" distR="114300" simplePos="0" relativeHeight="251666432" behindDoc="1" locked="0" layoutInCell="1" allowOverlap="1" wp14:anchorId="5AC79975" wp14:editId="220E969B">
            <wp:simplePos x="0" y="0"/>
            <wp:positionH relativeFrom="margin">
              <wp:align>right</wp:align>
            </wp:positionH>
            <wp:positionV relativeFrom="paragraph">
              <wp:posOffset>1720166</wp:posOffset>
            </wp:positionV>
            <wp:extent cx="2355850" cy="1767205"/>
            <wp:effectExtent l="0" t="0" r="6350" b="4445"/>
            <wp:wrapTight wrapText="bothSides">
              <wp:wrapPolygon edited="0">
                <wp:start x="0" y="0"/>
                <wp:lineTo x="0" y="21421"/>
                <wp:lineTo x="21484" y="21421"/>
                <wp:lineTo x="2148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email">
                      <a:extLst>
                        <a:ext uri="{28A0092B-C50C-407E-A947-70E740481C1C}">
                          <a14:useLocalDpi xmlns:a14="http://schemas.microsoft.com/office/drawing/2010/main"/>
                        </a:ext>
                      </a:extLst>
                    </a:blip>
                    <a:stretch>
                      <a:fillRect/>
                    </a:stretch>
                  </pic:blipFill>
                  <pic:spPr>
                    <a:xfrm>
                      <a:off x="0" y="0"/>
                      <a:ext cx="2355850" cy="1767205"/>
                    </a:xfrm>
                    <a:prstGeom prst="rect">
                      <a:avLst/>
                    </a:prstGeom>
                  </pic:spPr>
                </pic:pic>
              </a:graphicData>
            </a:graphic>
            <wp14:sizeRelH relativeFrom="margin">
              <wp14:pctWidth>0</wp14:pctWidth>
            </wp14:sizeRelH>
            <wp14:sizeRelV relativeFrom="margin">
              <wp14:pctHeight>0</wp14:pctHeight>
            </wp14:sizeRelV>
          </wp:anchor>
        </w:drawing>
      </w:r>
      <w:r w:rsidR="00E105CB" w:rsidRPr="00F77C8D">
        <w:rPr>
          <w:rFonts w:cstheme="minorHAnsi"/>
          <w:noProof/>
        </w:rPr>
        <w:drawing>
          <wp:anchor distT="0" distB="0" distL="114300" distR="114300" simplePos="0" relativeHeight="251678720" behindDoc="1" locked="0" layoutInCell="1" allowOverlap="1" wp14:anchorId="70BB4EA1" wp14:editId="7398AB57">
            <wp:simplePos x="0" y="0"/>
            <wp:positionH relativeFrom="margin">
              <wp:align>left</wp:align>
            </wp:positionH>
            <wp:positionV relativeFrom="paragraph">
              <wp:posOffset>7216</wp:posOffset>
            </wp:positionV>
            <wp:extent cx="1586230" cy="1681480"/>
            <wp:effectExtent l="0" t="0" r="0" b="0"/>
            <wp:wrapTight wrapText="bothSides">
              <wp:wrapPolygon edited="0">
                <wp:start x="0" y="0"/>
                <wp:lineTo x="0" y="21290"/>
                <wp:lineTo x="21271" y="21290"/>
                <wp:lineTo x="21271" y="0"/>
                <wp:lineTo x="0" y="0"/>
              </wp:wrapPolygon>
            </wp:wrapTight>
            <wp:docPr id="13943361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1586230" cy="1681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0EED" w:rsidRPr="00F77C8D">
        <w:rPr>
          <w:rFonts w:cstheme="minorHAnsi"/>
          <w:noProof/>
        </w:rPr>
        <w:t xml:space="preserve">Acknowledging the importance of food as a crucial aspect of patient care, RHHJ </w:t>
      </w:r>
      <w:r w:rsidR="003B0EED" w:rsidRPr="00F77C8D">
        <w:rPr>
          <w:rFonts w:cstheme="minorHAnsi"/>
          <w:noProof/>
          <w:lang w:val="en-US"/>
        </w:rPr>
        <w:t xml:space="preserve"> continues to </w:t>
      </w:r>
      <w:r w:rsidR="00805C94" w:rsidRPr="00F77C8D">
        <w:rPr>
          <w:rFonts w:cstheme="minorHAnsi"/>
          <w:noProof/>
          <w:lang w:val="en-US"/>
        </w:rPr>
        <w:t xml:space="preserve">provide food for our most needy patients. On an average </w:t>
      </w:r>
      <w:r w:rsidR="003B6CEB" w:rsidRPr="00F77C8D">
        <w:rPr>
          <w:rFonts w:cstheme="minorHAnsi"/>
          <w:noProof/>
          <w:lang w:val="en-US"/>
        </w:rPr>
        <w:t xml:space="preserve">per month </w:t>
      </w:r>
      <w:r w:rsidR="00805C94" w:rsidRPr="00F77C8D">
        <w:rPr>
          <w:rFonts w:cstheme="minorHAnsi"/>
          <w:noProof/>
          <w:lang w:val="en-US"/>
        </w:rPr>
        <w:t xml:space="preserve">150 </w:t>
      </w:r>
      <w:r w:rsidR="00CD0EC1" w:rsidRPr="00F77C8D">
        <w:rPr>
          <w:rFonts w:cstheme="minorHAnsi"/>
          <w:noProof/>
          <w:lang w:val="en-US"/>
        </w:rPr>
        <w:t>patients</w:t>
      </w:r>
      <w:r w:rsidR="003B6CEB" w:rsidRPr="00F77C8D">
        <w:rPr>
          <w:rFonts w:cstheme="minorHAnsi"/>
          <w:noProof/>
          <w:lang w:val="en-US"/>
        </w:rPr>
        <w:t xml:space="preserve"> </w:t>
      </w:r>
      <w:r w:rsidR="003B0EED" w:rsidRPr="00F77C8D">
        <w:rPr>
          <w:rFonts w:cstheme="minorHAnsi"/>
          <w:noProof/>
        </w:rPr>
        <w:t xml:space="preserve">receive a food </w:t>
      </w:r>
      <w:r w:rsidR="00951007" w:rsidRPr="00F77C8D">
        <w:rPr>
          <w:rFonts w:cstheme="minorHAnsi"/>
          <w:noProof/>
          <w:lang w:val="en-US"/>
        </w:rPr>
        <w:t xml:space="preserve">basket of 3 kg rice, 2 kg beans, 1 kg sugar and a </w:t>
      </w:r>
      <w:r w:rsidR="00944E89" w:rsidRPr="00F77C8D">
        <w:rPr>
          <w:rFonts w:cstheme="minorHAnsi"/>
          <w:noProof/>
          <w:lang w:val="en-US"/>
        </w:rPr>
        <w:t xml:space="preserve">big bar of soap. 100 patients who have difficulty eating will get </w:t>
      </w:r>
      <w:r w:rsidR="008B3BB2">
        <w:rPr>
          <w:rFonts w:cstheme="minorHAnsi"/>
          <w:noProof/>
          <w:lang w:val="en-US"/>
        </w:rPr>
        <w:t>2</w:t>
      </w:r>
      <w:r w:rsidR="008B3BB2" w:rsidRPr="00F77C8D">
        <w:rPr>
          <w:rFonts w:cstheme="minorHAnsi"/>
          <w:noProof/>
          <w:lang w:val="en-US"/>
        </w:rPr>
        <w:t xml:space="preserve"> </w:t>
      </w:r>
      <w:r w:rsidR="00944E89" w:rsidRPr="00F77C8D">
        <w:rPr>
          <w:rFonts w:cstheme="minorHAnsi"/>
          <w:noProof/>
          <w:lang w:val="en-US"/>
        </w:rPr>
        <w:t xml:space="preserve">kg </w:t>
      </w:r>
      <w:r w:rsidR="003B0EED" w:rsidRPr="00F77C8D">
        <w:rPr>
          <w:rFonts w:cstheme="minorHAnsi"/>
          <w:noProof/>
        </w:rPr>
        <w:t xml:space="preserve">of nutritious porridge to support their diet and </w:t>
      </w:r>
      <w:r w:rsidR="005A2661" w:rsidRPr="00F77C8D">
        <w:rPr>
          <w:rFonts w:cstheme="minorHAnsi"/>
          <w:noProof/>
          <w:lang w:val="en-US"/>
        </w:rPr>
        <w:t xml:space="preserve">help with </w:t>
      </w:r>
      <w:r w:rsidR="003B0EED" w:rsidRPr="00F77C8D">
        <w:rPr>
          <w:rFonts w:cstheme="minorHAnsi"/>
          <w:noProof/>
        </w:rPr>
        <w:t>treatment adherence.</w:t>
      </w:r>
      <w:r w:rsidR="004A5933" w:rsidRPr="00F77C8D">
        <w:rPr>
          <w:rFonts w:cstheme="minorHAnsi"/>
          <w:noProof/>
          <w:lang w:val="en-US"/>
        </w:rPr>
        <w:t xml:space="preserve"> 400 of the poorest patients got a Christmas package of rice</w:t>
      </w:r>
      <w:r w:rsidR="00EC3718" w:rsidRPr="00F77C8D">
        <w:rPr>
          <w:rFonts w:cstheme="minorHAnsi"/>
          <w:noProof/>
          <w:lang w:val="en-US"/>
        </w:rPr>
        <w:t xml:space="preserve">, beans, sugar, and soap. </w:t>
      </w:r>
      <w:r w:rsidR="004B2E5F">
        <w:rPr>
          <w:rFonts w:ascii="Calibri Light" w:hAnsi="Calibri Light" w:cs="Calibri Light"/>
          <w:color w:val="050609"/>
          <w:shd w:val="clear" w:color="auto" w:fill="FFFFFF"/>
          <w:lang w:val="en-US"/>
        </w:rPr>
        <w:t xml:space="preserve">In </w:t>
      </w:r>
      <w:proofErr w:type="gramStart"/>
      <w:r w:rsidR="004B2E5F">
        <w:rPr>
          <w:rFonts w:ascii="Calibri Light" w:hAnsi="Calibri Light" w:cs="Calibri Light"/>
          <w:color w:val="050609"/>
          <w:shd w:val="clear" w:color="auto" w:fill="FFFFFF"/>
          <w:lang w:val="en-US"/>
        </w:rPr>
        <w:t>addition</w:t>
      </w:r>
      <w:proofErr w:type="gramEnd"/>
      <w:r w:rsidR="004B2E5F">
        <w:rPr>
          <w:rFonts w:ascii="Calibri Light" w:hAnsi="Calibri Light" w:cs="Calibri Light"/>
          <w:color w:val="050609"/>
          <w:shd w:val="clear" w:color="auto" w:fill="FFFFFF"/>
          <w:lang w:val="en-US"/>
        </w:rPr>
        <w:t xml:space="preserve"> </w:t>
      </w:r>
      <w:r w:rsidR="007139B4">
        <w:rPr>
          <w:rFonts w:ascii="Calibri Light" w:hAnsi="Calibri Light" w:cs="Calibri Light"/>
          <w:color w:val="050609"/>
          <w:shd w:val="clear" w:color="auto" w:fill="FFFFFF"/>
          <w:lang w:val="en-US"/>
        </w:rPr>
        <w:t>an average of 100 patients per month receive comfort fund, a small financial support of UGX 10,000 (</w:t>
      </w:r>
      <w:r w:rsidR="003350A5">
        <w:rPr>
          <w:rFonts w:ascii="Calibri Light" w:hAnsi="Calibri Light" w:cs="Calibri Light"/>
          <w:color w:val="050609"/>
          <w:shd w:val="clear" w:color="auto" w:fill="FFFFFF"/>
          <w:lang w:val="en-US"/>
        </w:rPr>
        <w:t>$2.75)</w:t>
      </w:r>
      <w:r w:rsidR="00EE5295">
        <w:rPr>
          <w:rFonts w:ascii="Calibri Light" w:hAnsi="Calibri Light" w:cs="Calibri Light"/>
          <w:color w:val="050609"/>
          <w:shd w:val="clear" w:color="auto" w:fill="FFFFFF"/>
          <w:lang w:val="en-US"/>
        </w:rPr>
        <w:t xml:space="preserve"> to help with small essential expenses</w:t>
      </w:r>
      <w:r w:rsidR="002F75C1">
        <w:rPr>
          <w:rFonts w:ascii="Calibri Light" w:hAnsi="Calibri Light" w:cs="Calibri Light"/>
          <w:color w:val="050609"/>
          <w:shd w:val="clear" w:color="auto" w:fill="FFFFFF"/>
          <w:lang w:val="en-US"/>
        </w:rPr>
        <w:t xml:space="preserve">. </w:t>
      </w:r>
    </w:p>
    <w:p w14:paraId="74CB69E1" w14:textId="77777777" w:rsidR="002822A0" w:rsidRDefault="002822A0" w:rsidP="000C17E5">
      <w:pPr>
        <w:jc w:val="both"/>
        <w:rPr>
          <w:rFonts w:ascii="Calibri Light" w:hAnsi="Calibri Light" w:cs="Calibri Light"/>
          <w:color w:val="050609"/>
          <w:shd w:val="clear" w:color="auto" w:fill="FFFFFF"/>
          <w:lang w:val="en-US"/>
        </w:rPr>
      </w:pPr>
    </w:p>
    <w:p w14:paraId="45F2EBDE" w14:textId="068791C3" w:rsidR="00C466F0" w:rsidRDefault="007B1CC6" w:rsidP="000C17E5">
      <w:pPr>
        <w:jc w:val="both"/>
        <w:rPr>
          <w:rFonts w:ascii="Calibri Light" w:hAnsi="Calibri Light" w:cs="Calibri Light"/>
          <w:b/>
          <w:bCs/>
          <w:color w:val="050609"/>
          <w:sz w:val="24"/>
          <w:szCs w:val="24"/>
          <w:shd w:val="clear" w:color="auto" w:fill="FFFFFF"/>
          <w:lang w:val="en-US"/>
        </w:rPr>
      </w:pPr>
      <w:r>
        <w:rPr>
          <w:rFonts w:ascii="Calibri Light" w:hAnsi="Calibri Light" w:cs="Calibri Light"/>
          <w:b/>
          <w:bCs/>
          <w:color w:val="050609"/>
          <w:sz w:val="24"/>
          <w:szCs w:val="24"/>
          <w:shd w:val="clear" w:color="auto" w:fill="FFFFFF"/>
          <w:lang w:val="en-US"/>
        </w:rPr>
        <w:t xml:space="preserve">Counselling, </w:t>
      </w:r>
      <w:r w:rsidR="008A71CE" w:rsidRPr="005875FC">
        <w:rPr>
          <w:rFonts w:ascii="Calibri Light" w:hAnsi="Calibri Light" w:cs="Calibri Light"/>
          <w:b/>
          <w:bCs/>
          <w:color w:val="050609"/>
          <w:sz w:val="24"/>
          <w:szCs w:val="24"/>
          <w:shd w:val="clear" w:color="auto" w:fill="FFFFFF"/>
          <w:lang w:val="en-US"/>
        </w:rPr>
        <w:t>Bereavement</w:t>
      </w:r>
      <w:r w:rsidR="005875FC" w:rsidRPr="005875FC">
        <w:rPr>
          <w:rFonts w:ascii="Calibri Light" w:hAnsi="Calibri Light" w:cs="Calibri Light"/>
          <w:b/>
          <w:bCs/>
          <w:color w:val="050609"/>
          <w:sz w:val="24"/>
          <w:szCs w:val="24"/>
          <w:shd w:val="clear" w:color="auto" w:fill="FFFFFF"/>
          <w:lang w:val="en-US"/>
        </w:rPr>
        <w:t xml:space="preserve"> and Memorial Services</w:t>
      </w:r>
    </w:p>
    <w:p w14:paraId="4A616065" w14:textId="0A147DAA" w:rsidR="008B59C5" w:rsidRPr="00F14EC0" w:rsidRDefault="008B59C5" w:rsidP="008B59C5">
      <w:pPr>
        <w:jc w:val="both"/>
        <w:rPr>
          <w:rFonts w:ascii="Calibri Light" w:hAnsi="Calibri Light" w:cs="Calibri Light"/>
          <w:color w:val="050609"/>
          <w:sz w:val="24"/>
          <w:szCs w:val="24"/>
          <w:shd w:val="clear" w:color="auto" w:fill="FFFFFF"/>
          <w:lang w:val="en-US"/>
        </w:rPr>
      </w:pPr>
      <w:r w:rsidRPr="00B024B5">
        <w:rPr>
          <w:rFonts w:ascii="Calibri Light" w:hAnsi="Calibri Light" w:cs="Calibri Light"/>
          <w:b/>
          <w:bCs/>
          <w:color w:val="050609"/>
          <w:sz w:val="24"/>
          <w:szCs w:val="24"/>
          <w:shd w:val="clear" w:color="auto" w:fill="FFFFFF"/>
          <w:lang w:val="en-US"/>
        </w:rPr>
        <w:t xml:space="preserve">Counseling </w:t>
      </w:r>
      <w:r w:rsidRPr="002822A0">
        <w:rPr>
          <w:rFonts w:ascii="Calibri Light" w:hAnsi="Calibri Light" w:cs="Calibri Light"/>
          <w:color w:val="050609"/>
          <w:sz w:val="24"/>
          <w:szCs w:val="24"/>
          <w:shd w:val="clear" w:color="auto" w:fill="FFFFFF"/>
          <w:lang w:val="en-US"/>
        </w:rPr>
        <w:t>plays</w:t>
      </w:r>
      <w:r w:rsidRPr="00F14EC0">
        <w:rPr>
          <w:rFonts w:ascii="Calibri Light" w:hAnsi="Calibri Light" w:cs="Calibri Light"/>
          <w:color w:val="050609"/>
          <w:sz w:val="24"/>
          <w:szCs w:val="24"/>
          <w:shd w:val="clear" w:color="auto" w:fill="FFFFFF"/>
          <w:lang w:val="en-US"/>
        </w:rPr>
        <w:t xml:space="preserve"> a crucial role in helping patients cope with psychological, mental, and social challenges during illness. Our</w:t>
      </w:r>
      <w:r w:rsidR="00F14EC0" w:rsidRPr="00F14EC0">
        <w:rPr>
          <w:rFonts w:ascii="Calibri Light" w:hAnsi="Calibri Light" w:cs="Calibri Light"/>
          <w:color w:val="050609"/>
          <w:sz w:val="24"/>
          <w:szCs w:val="24"/>
          <w:shd w:val="clear" w:color="auto" w:fill="FFFFFF"/>
          <w:lang w:val="en-US"/>
        </w:rPr>
        <w:t xml:space="preserve"> </w:t>
      </w:r>
      <w:r w:rsidR="002822A0" w:rsidRPr="00F14EC0">
        <w:rPr>
          <w:rFonts w:ascii="Calibri Light" w:hAnsi="Calibri Light" w:cs="Calibri Light"/>
          <w:color w:val="050609"/>
          <w:sz w:val="24"/>
          <w:szCs w:val="24"/>
          <w:shd w:val="clear" w:color="auto" w:fill="FFFFFF"/>
          <w:lang w:val="en-US"/>
        </w:rPr>
        <w:t>RHHJ team</w:t>
      </w:r>
      <w:r w:rsidRPr="00F14EC0">
        <w:rPr>
          <w:rFonts w:ascii="Calibri Light" w:hAnsi="Calibri Light" w:cs="Calibri Light"/>
          <w:color w:val="050609"/>
          <w:sz w:val="24"/>
          <w:szCs w:val="24"/>
          <w:shd w:val="clear" w:color="auto" w:fill="FFFFFF"/>
          <w:lang w:val="en-US"/>
        </w:rPr>
        <w:t xml:space="preserve"> ensures that all patients receive counseling to address their worries and </w:t>
      </w:r>
      <w:r w:rsidRPr="00F14EC0">
        <w:rPr>
          <w:rFonts w:ascii="Calibri Light" w:hAnsi="Calibri Light" w:cs="Calibri Light"/>
          <w:color w:val="050609"/>
          <w:sz w:val="24"/>
          <w:szCs w:val="24"/>
          <w:shd w:val="clear" w:color="auto" w:fill="FFFFFF"/>
          <w:lang w:val="en-US"/>
        </w:rPr>
        <w:lastRenderedPageBreak/>
        <w:t>distresses. Through these sessions, patients</w:t>
      </w:r>
      <w:r w:rsidR="001A7254">
        <w:rPr>
          <w:rFonts w:ascii="Calibri Light" w:hAnsi="Calibri Light" w:cs="Calibri Light"/>
          <w:color w:val="050609"/>
          <w:sz w:val="24"/>
          <w:szCs w:val="24"/>
          <w:shd w:val="clear" w:color="auto" w:fill="FFFFFF"/>
          <w:lang w:val="en-US"/>
        </w:rPr>
        <w:t xml:space="preserve"> can</w:t>
      </w:r>
      <w:r w:rsidRPr="00F14EC0">
        <w:rPr>
          <w:rFonts w:ascii="Calibri Light" w:hAnsi="Calibri Light" w:cs="Calibri Light"/>
          <w:color w:val="050609"/>
          <w:sz w:val="24"/>
          <w:szCs w:val="24"/>
          <w:shd w:val="clear" w:color="auto" w:fill="FFFFFF"/>
          <w:lang w:val="en-US"/>
        </w:rPr>
        <w:t xml:space="preserve"> share their struggles in dealing with the hardships that accompany their illnesses.</w:t>
      </w:r>
      <w:r w:rsidR="001A7254">
        <w:rPr>
          <w:rFonts w:ascii="Calibri Light" w:hAnsi="Calibri Light" w:cs="Calibri Light"/>
          <w:color w:val="050609"/>
          <w:sz w:val="24"/>
          <w:szCs w:val="24"/>
          <w:shd w:val="clear" w:color="auto" w:fill="FFFFFF"/>
          <w:lang w:val="en-US"/>
        </w:rPr>
        <w:t xml:space="preserve"> </w:t>
      </w:r>
    </w:p>
    <w:p w14:paraId="6A06EDCF" w14:textId="06DCB513" w:rsidR="008B59C5" w:rsidRDefault="008B59C5" w:rsidP="008B59C5">
      <w:pPr>
        <w:jc w:val="both"/>
        <w:rPr>
          <w:rFonts w:ascii="Calibri Light" w:hAnsi="Calibri Light" w:cs="Calibri Light"/>
          <w:b/>
          <w:bCs/>
          <w:color w:val="050609"/>
          <w:sz w:val="24"/>
          <w:szCs w:val="24"/>
          <w:shd w:val="clear" w:color="auto" w:fill="FFFFFF"/>
          <w:lang w:val="en-US"/>
        </w:rPr>
      </w:pPr>
      <w:r w:rsidRPr="00F14EC0">
        <w:rPr>
          <w:rFonts w:ascii="Calibri Light" w:hAnsi="Calibri Light" w:cs="Calibri Light"/>
          <w:color w:val="050609"/>
          <w:sz w:val="24"/>
          <w:szCs w:val="24"/>
          <w:shd w:val="clear" w:color="auto" w:fill="FFFFFF"/>
          <w:lang w:val="en-US"/>
        </w:rPr>
        <w:t>In addition,</w:t>
      </w:r>
      <w:r w:rsidR="00F537C6">
        <w:rPr>
          <w:rFonts w:ascii="Calibri Light" w:hAnsi="Calibri Light" w:cs="Calibri Light"/>
          <w:color w:val="050609"/>
          <w:sz w:val="24"/>
          <w:szCs w:val="24"/>
          <w:shd w:val="clear" w:color="auto" w:fill="FFFFFF"/>
          <w:lang w:val="en-US"/>
        </w:rPr>
        <w:t xml:space="preserve"> </w:t>
      </w:r>
      <w:r w:rsidR="001A1325" w:rsidRPr="00B024B5">
        <w:rPr>
          <w:rFonts w:ascii="Calibri Light" w:hAnsi="Calibri Light" w:cs="Calibri Light"/>
          <w:b/>
          <w:bCs/>
          <w:color w:val="050609"/>
          <w:sz w:val="24"/>
          <w:szCs w:val="24"/>
          <w:shd w:val="clear" w:color="auto" w:fill="FFFFFF"/>
          <w:lang w:val="en-US"/>
        </w:rPr>
        <w:t>bereavement</w:t>
      </w:r>
      <w:r w:rsidR="001A1325">
        <w:rPr>
          <w:rFonts w:ascii="Calibri Light" w:hAnsi="Calibri Light" w:cs="Calibri Light"/>
          <w:b/>
          <w:bCs/>
          <w:color w:val="050609"/>
          <w:sz w:val="24"/>
          <w:szCs w:val="24"/>
          <w:shd w:val="clear" w:color="auto" w:fill="FFFFFF"/>
          <w:lang w:val="en-US"/>
        </w:rPr>
        <w:t xml:space="preserve"> visits </w:t>
      </w:r>
      <w:r w:rsidR="00F71FA4">
        <w:rPr>
          <w:rFonts w:ascii="Calibri Light" w:hAnsi="Calibri Light" w:cs="Calibri Light"/>
          <w:color w:val="050609"/>
          <w:sz w:val="24"/>
          <w:szCs w:val="24"/>
          <w:shd w:val="clear" w:color="auto" w:fill="FFFFFF"/>
          <w:lang w:val="en-US"/>
        </w:rPr>
        <w:t>are</w:t>
      </w:r>
      <w:r w:rsidR="001A1325">
        <w:rPr>
          <w:rFonts w:ascii="Calibri Light" w:hAnsi="Calibri Light" w:cs="Calibri Light"/>
          <w:color w:val="050609"/>
          <w:sz w:val="24"/>
          <w:szCs w:val="24"/>
          <w:shd w:val="clear" w:color="auto" w:fill="FFFFFF"/>
          <w:lang w:val="en-US"/>
        </w:rPr>
        <w:t xml:space="preserve"> made </w:t>
      </w:r>
      <w:r w:rsidR="00657044">
        <w:rPr>
          <w:rFonts w:ascii="Calibri Light" w:hAnsi="Calibri Light" w:cs="Calibri Light"/>
          <w:color w:val="050609"/>
          <w:sz w:val="24"/>
          <w:szCs w:val="24"/>
          <w:shd w:val="clear" w:color="auto" w:fill="FFFFFF"/>
          <w:lang w:val="en-US"/>
        </w:rPr>
        <w:t xml:space="preserve">to </w:t>
      </w:r>
      <w:r w:rsidR="001A1325" w:rsidRPr="00F14EC0">
        <w:rPr>
          <w:rFonts w:ascii="Calibri Light" w:hAnsi="Calibri Light" w:cs="Calibri Light"/>
          <w:color w:val="050609"/>
          <w:sz w:val="24"/>
          <w:szCs w:val="24"/>
          <w:shd w:val="clear" w:color="auto" w:fill="FFFFFF"/>
          <w:lang w:val="en-US"/>
        </w:rPr>
        <w:t>families</w:t>
      </w:r>
      <w:r w:rsidRPr="00F14EC0">
        <w:rPr>
          <w:rFonts w:ascii="Calibri Light" w:hAnsi="Calibri Light" w:cs="Calibri Light"/>
          <w:color w:val="050609"/>
          <w:sz w:val="24"/>
          <w:szCs w:val="24"/>
          <w:shd w:val="clear" w:color="auto" w:fill="FFFFFF"/>
          <w:lang w:val="en-US"/>
        </w:rPr>
        <w:t xml:space="preserve"> who ha</w:t>
      </w:r>
      <w:r w:rsidR="00F71FA4">
        <w:rPr>
          <w:rFonts w:ascii="Calibri Light" w:hAnsi="Calibri Light" w:cs="Calibri Light"/>
          <w:color w:val="050609"/>
          <w:sz w:val="24"/>
          <w:szCs w:val="24"/>
          <w:shd w:val="clear" w:color="auto" w:fill="FFFFFF"/>
          <w:lang w:val="en-US"/>
        </w:rPr>
        <w:t>ve</w:t>
      </w:r>
      <w:r w:rsidRPr="00F14EC0">
        <w:rPr>
          <w:rFonts w:ascii="Calibri Light" w:hAnsi="Calibri Light" w:cs="Calibri Light"/>
          <w:color w:val="050609"/>
          <w:sz w:val="24"/>
          <w:szCs w:val="24"/>
          <w:shd w:val="clear" w:color="auto" w:fill="FFFFFF"/>
          <w:lang w:val="en-US"/>
        </w:rPr>
        <w:t xml:space="preserve"> lost their loved ones. During these visits,</w:t>
      </w:r>
      <w:r w:rsidRPr="008B59C5">
        <w:rPr>
          <w:rFonts w:ascii="Calibri Light" w:hAnsi="Calibri Light" w:cs="Calibri Light"/>
          <w:b/>
          <w:bCs/>
          <w:color w:val="050609"/>
          <w:sz w:val="24"/>
          <w:szCs w:val="24"/>
          <w:shd w:val="clear" w:color="auto" w:fill="FFFFFF"/>
          <w:lang w:val="en-US"/>
        </w:rPr>
        <w:t xml:space="preserve"> </w:t>
      </w:r>
      <w:r w:rsidR="00436745">
        <w:rPr>
          <w:rFonts w:ascii="Calibri Light" w:hAnsi="Calibri Light" w:cs="Calibri Light"/>
          <w:b/>
          <w:bCs/>
          <w:color w:val="050609"/>
          <w:sz w:val="24"/>
          <w:szCs w:val="24"/>
          <w:shd w:val="clear" w:color="auto" w:fill="FFFFFF"/>
          <w:lang w:val="en-US"/>
        </w:rPr>
        <w:t xml:space="preserve">the team </w:t>
      </w:r>
      <w:r w:rsidRPr="00F14EC0">
        <w:rPr>
          <w:rFonts w:ascii="Calibri Light" w:hAnsi="Calibri Light" w:cs="Calibri Light"/>
          <w:color w:val="050609"/>
          <w:shd w:val="clear" w:color="auto" w:fill="FFFFFF"/>
          <w:lang w:val="en-US"/>
        </w:rPr>
        <w:t>offer</w:t>
      </w:r>
      <w:r w:rsidR="00436745">
        <w:rPr>
          <w:rFonts w:ascii="Calibri Light" w:hAnsi="Calibri Light" w:cs="Calibri Light"/>
          <w:color w:val="050609"/>
          <w:shd w:val="clear" w:color="auto" w:fill="FFFFFF"/>
          <w:lang w:val="en-US"/>
        </w:rPr>
        <w:t>s</w:t>
      </w:r>
      <w:r w:rsidRPr="00F14EC0">
        <w:rPr>
          <w:rFonts w:ascii="Calibri Light" w:hAnsi="Calibri Light" w:cs="Calibri Light"/>
          <w:color w:val="050609"/>
          <w:shd w:val="clear" w:color="auto" w:fill="FFFFFF"/>
          <w:lang w:val="en-US"/>
        </w:rPr>
        <w:t xml:space="preserve"> sympathy, counseling, and a condolence fee of 10,000/= per family. This gesture reflects a sense of togetherness and signifies a new beginning amidst the challenges that come with loss</w:t>
      </w:r>
      <w:r w:rsidR="00AE1A77">
        <w:rPr>
          <w:rFonts w:ascii="Calibri Light" w:hAnsi="Calibri Light" w:cs="Calibri Light"/>
          <w:color w:val="050609"/>
          <w:shd w:val="clear" w:color="auto" w:fill="FFFFFF"/>
          <w:lang w:val="en-US"/>
        </w:rPr>
        <w:t xml:space="preserve"> of a loved </w:t>
      </w:r>
      <w:proofErr w:type="gramStart"/>
      <w:r w:rsidR="00AE1A77">
        <w:rPr>
          <w:rFonts w:ascii="Calibri Light" w:hAnsi="Calibri Light" w:cs="Calibri Light"/>
          <w:color w:val="050609"/>
          <w:shd w:val="clear" w:color="auto" w:fill="FFFFFF"/>
          <w:lang w:val="en-US"/>
        </w:rPr>
        <w:t>one.</w:t>
      </w:r>
      <w:r w:rsidRPr="00F14EC0">
        <w:rPr>
          <w:rFonts w:ascii="Calibri Light" w:hAnsi="Calibri Light" w:cs="Calibri Light"/>
          <w:color w:val="050609"/>
          <w:shd w:val="clear" w:color="auto" w:fill="FFFFFF"/>
          <w:lang w:val="en-US"/>
        </w:rPr>
        <w:t>.</w:t>
      </w:r>
      <w:proofErr w:type="gramEnd"/>
    </w:p>
    <w:p w14:paraId="0CCCEB8B" w14:textId="630AD1EA" w:rsidR="00AE1A77" w:rsidRDefault="00CE3C82" w:rsidP="00FC2BA9">
      <w:pPr>
        <w:jc w:val="both"/>
        <w:rPr>
          <w:rFonts w:ascii="Calibri Light" w:eastAsia="Times New Roman" w:hAnsi="Calibri Light" w:cs="Calibri Light"/>
          <w:noProof/>
          <w:kern w:val="0"/>
          <w:lang w:val="en-US"/>
          <w14:ligatures w14:val="none"/>
        </w:rPr>
      </w:pPr>
      <w:r w:rsidRPr="00390631">
        <w:rPr>
          <w:rFonts w:ascii="Calibri Light" w:hAnsi="Calibri Light" w:cs="Calibri Light"/>
          <w:noProof/>
        </w:rPr>
        <w:drawing>
          <wp:anchor distT="0" distB="0" distL="114300" distR="114300" simplePos="0" relativeHeight="251670528" behindDoc="1" locked="0" layoutInCell="1" allowOverlap="1" wp14:anchorId="1728E175" wp14:editId="2BFAD80F">
            <wp:simplePos x="0" y="0"/>
            <wp:positionH relativeFrom="margin">
              <wp:align>left</wp:align>
            </wp:positionH>
            <wp:positionV relativeFrom="paragraph">
              <wp:posOffset>798380</wp:posOffset>
            </wp:positionV>
            <wp:extent cx="2343150" cy="2463420"/>
            <wp:effectExtent l="0" t="0" r="0" b="0"/>
            <wp:wrapTight wrapText="bothSides">
              <wp:wrapPolygon edited="0">
                <wp:start x="0" y="0"/>
                <wp:lineTo x="0" y="21383"/>
                <wp:lineTo x="21424" y="21383"/>
                <wp:lineTo x="214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343150" cy="2463420"/>
                    </a:xfrm>
                    <a:prstGeom prst="rect">
                      <a:avLst/>
                    </a:prstGeom>
                    <a:noFill/>
                  </pic:spPr>
                </pic:pic>
              </a:graphicData>
            </a:graphic>
            <wp14:sizeRelH relativeFrom="page">
              <wp14:pctWidth>0</wp14:pctWidth>
            </wp14:sizeRelH>
            <wp14:sizeRelV relativeFrom="page">
              <wp14:pctHeight>0</wp14:pctHeight>
            </wp14:sizeRelV>
          </wp:anchor>
        </w:drawing>
      </w:r>
      <w:r w:rsidR="00B85B91" w:rsidRPr="00390631">
        <w:rPr>
          <w:rFonts w:ascii="Calibri Light" w:hAnsi="Calibri Light" w:cs="Calibri Light"/>
          <w:noProof/>
        </w:rPr>
        <w:drawing>
          <wp:anchor distT="0" distB="0" distL="114300" distR="114300" simplePos="0" relativeHeight="251668480" behindDoc="1" locked="0" layoutInCell="1" allowOverlap="1" wp14:anchorId="626871F1" wp14:editId="31FB4907">
            <wp:simplePos x="0" y="0"/>
            <wp:positionH relativeFrom="margin">
              <wp:posOffset>2457450</wp:posOffset>
            </wp:positionH>
            <wp:positionV relativeFrom="paragraph">
              <wp:posOffset>9525</wp:posOffset>
            </wp:positionV>
            <wp:extent cx="3176905" cy="1983740"/>
            <wp:effectExtent l="0" t="0" r="4445" b="0"/>
            <wp:wrapTight wrapText="bothSides">
              <wp:wrapPolygon edited="0">
                <wp:start x="0" y="0"/>
                <wp:lineTo x="0" y="21365"/>
                <wp:lineTo x="21501" y="21365"/>
                <wp:lineTo x="2150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3176905" cy="1983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0B6B">
        <w:rPr>
          <w:rFonts w:ascii="Calibri Light" w:hAnsi="Calibri Light" w:cs="Calibri Light"/>
          <w:color w:val="050609"/>
          <w:sz w:val="24"/>
          <w:szCs w:val="24"/>
          <w:shd w:val="clear" w:color="auto" w:fill="FFFFFF"/>
          <w:lang w:val="en-US"/>
        </w:rPr>
        <w:t xml:space="preserve">This year </w:t>
      </w:r>
      <w:r w:rsidR="000A0B6B" w:rsidRPr="00D87E51">
        <w:rPr>
          <w:rFonts w:ascii="Calibri Light" w:hAnsi="Calibri Light" w:cs="Calibri Light"/>
          <w:b/>
          <w:bCs/>
          <w:color w:val="050609"/>
          <w:sz w:val="24"/>
          <w:szCs w:val="24"/>
          <w:shd w:val="clear" w:color="auto" w:fill="FFFFFF"/>
          <w:lang w:val="en-US"/>
        </w:rPr>
        <w:t>memorial services</w:t>
      </w:r>
      <w:r w:rsidR="00125B2F">
        <w:rPr>
          <w:rFonts w:ascii="Calibri Light" w:hAnsi="Calibri Light" w:cs="Calibri Light"/>
          <w:color w:val="050609"/>
          <w:sz w:val="24"/>
          <w:szCs w:val="24"/>
          <w:shd w:val="clear" w:color="auto" w:fill="FFFFFF"/>
          <w:lang w:val="en-US"/>
        </w:rPr>
        <w:t xml:space="preserve">, always held in November, </w:t>
      </w:r>
      <w:r w:rsidR="000A0B6B">
        <w:rPr>
          <w:rFonts w:ascii="Calibri Light" w:hAnsi="Calibri Light" w:cs="Calibri Light"/>
          <w:color w:val="050609"/>
          <w:sz w:val="24"/>
          <w:szCs w:val="24"/>
          <w:shd w:val="clear" w:color="auto" w:fill="FFFFFF"/>
          <w:lang w:val="en-US"/>
        </w:rPr>
        <w:t>were</w:t>
      </w:r>
      <w:r w:rsidR="00125B2F">
        <w:rPr>
          <w:rFonts w:ascii="Calibri Light" w:hAnsi="Calibri Light" w:cs="Calibri Light"/>
          <w:color w:val="050609"/>
          <w:sz w:val="24"/>
          <w:szCs w:val="24"/>
          <w:shd w:val="clear" w:color="auto" w:fill="FFFFFF"/>
          <w:lang w:val="en-US"/>
        </w:rPr>
        <w:t xml:space="preserve"> conducted</w:t>
      </w:r>
      <w:r w:rsidR="000A0B6B">
        <w:rPr>
          <w:rFonts w:ascii="Calibri Light" w:hAnsi="Calibri Light" w:cs="Calibri Light"/>
          <w:color w:val="050609"/>
          <w:sz w:val="24"/>
          <w:szCs w:val="24"/>
          <w:shd w:val="clear" w:color="auto" w:fill="FFFFFF"/>
          <w:lang w:val="en-US"/>
        </w:rPr>
        <w:t xml:space="preserve"> both at </w:t>
      </w:r>
      <w:r w:rsidR="00573E7F">
        <w:rPr>
          <w:rFonts w:ascii="Calibri Light" w:hAnsi="Calibri Light" w:cs="Calibri Light"/>
          <w:color w:val="050609"/>
          <w:sz w:val="24"/>
          <w:szCs w:val="24"/>
          <w:shd w:val="clear" w:color="auto" w:fill="FFFFFF"/>
          <w:lang w:val="en-US"/>
        </w:rPr>
        <w:t xml:space="preserve">the main office in Jinja and at the </w:t>
      </w:r>
      <w:proofErr w:type="spellStart"/>
      <w:r w:rsidR="00573E7F">
        <w:rPr>
          <w:rFonts w:ascii="Calibri Light" w:hAnsi="Calibri Light" w:cs="Calibri Light"/>
          <w:color w:val="050609"/>
          <w:sz w:val="24"/>
          <w:szCs w:val="24"/>
          <w:shd w:val="clear" w:color="auto" w:fill="FFFFFF"/>
          <w:lang w:val="en-US"/>
        </w:rPr>
        <w:t>Buyende</w:t>
      </w:r>
      <w:proofErr w:type="spellEnd"/>
      <w:r w:rsidR="00573E7F">
        <w:rPr>
          <w:rFonts w:ascii="Calibri Light" w:hAnsi="Calibri Light" w:cs="Calibri Light"/>
          <w:color w:val="050609"/>
          <w:sz w:val="24"/>
          <w:szCs w:val="24"/>
          <w:shd w:val="clear" w:color="auto" w:fill="FFFFFF"/>
          <w:lang w:val="en-US"/>
        </w:rPr>
        <w:t xml:space="preserve"> Field Ofiice. </w:t>
      </w:r>
      <w:r w:rsidR="00956009" w:rsidRPr="00956009">
        <w:rPr>
          <w:rFonts w:ascii="Calibri Light" w:eastAsia="Times New Roman" w:hAnsi="Calibri Light" w:cs="Calibri Light"/>
          <w:noProof/>
          <w:kern w:val="0"/>
          <w:lang w:val="en-US"/>
          <w14:ligatures w14:val="none"/>
        </w:rPr>
        <w:t>These services provide</w:t>
      </w:r>
      <w:r w:rsidR="00FC2BA9">
        <w:rPr>
          <w:rFonts w:ascii="Calibri Light" w:eastAsia="Times New Roman" w:hAnsi="Calibri Light" w:cs="Calibri Light"/>
          <w:noProof/>
          <w:kern w:val="0"/>
          <w:lang w:val="en-US"/>
          <w14:ligatures w14:val="none"/>
        </w:rPr>
        <w:t>s</w:t>
      </w:r>
      <w:r w:rsidR="00956009" w:rsidRPr="00956009">
        <w:rPr>
          <w:rFonts w:ascii="Calibri Light" w:eastAsia="Times New Roman" w:hAnsi="Calibri Light" w:cs="Calibri Light"/>
          <w:noProof/>
          <w:kern w:val="0"/>
          <w:lang w:val="en-US"/>
          <w14:ligatures w14:val="none"/>
        </w:rPr>
        <w:t xml:space="preserve"> moments of prayer and reflection for the former caretakers of departed patients. Th</w:t>
      </w:r>
      <w:r w:rsidR="00FC2BA9">
        <w:rPr>
          <w:rFonts w:ascii="Calibri Light" w:eastAsia="Times New Roman" w:hAnsi="Calibri Light" w:cs="Calibri Light"/>
          <w:noProof/>
          <w:kern w:val="0"/>
          <w:lang w:val="en-US"/>
          <w14:ligatures w14:val="none"/>
        </w:rPr>
        <w:t>is year</w:t>
      </w:r>
      <w:r w:rsidR="00436745">
        <w:rPr>
          <w:rFonts w:ascii="Calibri Light" w:eastAsia="Times New Roman" w:hAnsi="Calibri Light" w:cs="Calibri Light"/>
          <w:noProof/>
          <w:kern w:val="0"/>
          <w:lang w:val="en-US"/>
          <w14:ligatures w14:val="none"/>
        </w:rPr>
        <w:t xml:space="preserve"> </w:t>
      </w:r>
      <w:r w:rsidR="00772043">
        <w:rPr>
          <w:rFonts w:ascii="Calibri Light" w:eastAsia="Times New Roman" w:hAnsi="Calibri Light" w:cs="Calibri Light"/>
          <w:noProof/>
          <w:kern w:val="0"/>
          <w:lang w:val="en-US"/>
          <w14:ligatures w14:val="none"/>
        </w:rPr>
        <w:t>the</w:t>
      </w:r>
      <w:r w:rsidR="00956009" w:rsidRPr="00956009">
        <w:rPr>
          <w:rFonts w:ascii="Calibri Light" w:eastAsia="Times New Roman" w:hAnsi="Calibri Light" w:cs="Calibri Light"/>
          <w:noProof/>
          <w:kern w:val="0"/>
          <w:lang w:val="en-US"/>
          <w14:ligatures w14:val="none"/>
        </w:rPr>
        <w:t xml:space="preserve"> events were attended by over 135 participants and religious leaders from diverse denominations, including Anglicans, Catholics, and Muslims, </w:t>
      </w:r>
      <w:r w:rsidR="00D9649C">
        <w:rPr>
          <w:rFonts w:ascii="Calibri Light" w:eastAsia="Times New Roman" w:hAnsi="Calibri Light" w:cs="Calibri Light"/>
          <w:noProof/>
          <w:kern w:val="0"/>
          <w:lang w:val="en-US"/>
          <w14:ligatures w14:val="none"/>
        </w:rPr>
        <w:t xml:space="preserve">were </w:t>
      </w:r>
      <w:r w:rsidR="00772043">
        <w:rPr>
          <w:rFonts w:ascii="Calibri Light" w:eastAsia="Times New Roman" w:hAnsi="Calibri Light" w:cs="Calibri Light"/>
          <w:noProof/>
          <w:kern w:val="0"/>
          <w:lang w:val="en-US"/>
          <w14:ligatures w14:val="none"/>
        </w:rPr>
        <w:t xml:space="preserve">together </w:t>
      </w:r>
      <w:r w:rsidR="00956009" w:rsidRPr="00956009">
        <w:rPr>
          <w:rFonts w:ascii="Calibri Light" w:eastAsia="Times New Roman" w:hAnsi="Calibri Light" w:cs="Calibri Light"/>
          <w:noProof/>
          <w:kern w:val="0"/>
          <w:lang w:val="en-US"/>
          <w14:ligatures w14:val="none"/>
        </w:rPr>
        <w:t>leading the congregation in prayers</w:t>
      </w:r>
    </w:p>
    <w:p w14:paraId="09990012" w14:textId="513F848D" w:rsidR="00956009" w:rsidRPr="00956009" w:rsidRDefault="00956009" w:rsidP="00FC2BA9">
      <w:pPr>
        <w:jc w:val="both"/>
        <w:rPr>
          <w:rFonts w:ascii="Calibri Light" w:eastAsia="Times New Roman" w:hAnsi="Calibri Light" w:cs="Calibri Light"/>
          <w:noProof/>
          <w:kern w:val="0"/>
          <w:lang w:val="en-US"/>
          <w14:ligatures w14:val="none"/>
        </w:rPr>
      </w:pPr>
      <w:r w:rsidRPr="00956009">
        <w:rPr>
          <w:rFonts w:ascii="Calibri Light" w:eastAsia="Times New Roman" w:hAnsi="Calibri Light" w:cs="Calibri Light"/>
          <w:noProof/>
          <w:kern w:val="0"/>
          <w:lang w:val="en-US"/>
          <w14:ligatures w14:val="none"/>
        </w:rPr>
        <w:t>.</w:t>
      </w:r>
      <w:r w:rsidR="00B85B91" w:rsidRPr="00B85B91">
        <w:rPr>
          <w:rFonts w:ascii="Calibri Light" w:hAnsi="Calibri Light" w:cs="Calibri Light"/>
          <w:noProof/>
        </w:rPr>
        <w:t xml:space="preserve"> </w:t>
      </w:r>
    </w:p>
    <w:p w14:paraId="47B3007C" w14:textId="30C23AC5" w:rsidR="000A641F" w:rsidRDefault="00A568A9" w:rsidP="00882F59">
      <w:pPr>
        <w:rPr>
          <w:rFonts w:ascii="Calibri Light" w:eastAsia="Times New Roman" w:hAnsi="Calibri Light" w:cs="Calibri Light"/>
          <w:b/>
          <w:bCs/>
          <w:noProof/>
          <w:kern w:val="0"/>
          <w:sz w:val="24"/>
          <w:szCs w:val="24"/>
          <w:lang w:val="en-US"/>
          <w14:ligatures w14:val="none"/>
        </w:rPr>
      </w:pPr>
      <w:r w:rsidRPr="00D075BE">
        <w:rPr>
          <w:rFonts w:asciiTheme="majorHAnsi" w:hAnsiTheme="majorHAnsi" w:cstheme="majorHAnsi"/>
          <w:noProof/>
          <w14:ligatures w14:val="none"/>
        </w:rPr>
        <w:drawing>
          <wp:anchor distT="0" distB="0" distL="114300" distR="114300" simplePos="0" relativeHeight="251680768" behindDoc="1" locked="0" layoutInCell="1" allowOverlap="1" wp14:anchorId="1B8D0441" wp14:editId="00E8CFAB">
            <wp:simplePos x="0" y="0"/>
            <wp:positionH relativeFrom="column">
              <wp:posOffset>3889375</wp:posOffset>
            </wp:positionH>
            <wp:positionV relativeFrom="paragraph">
              <wp:posOffset>252095</wp:posOffset>
            </wp:positionV>
            <wp:extent cx="2361565" cy="2756535"/>
            <wp:effectExtent l="0" t="0" r="635" b="5715"/>
            <wp:wrapTight wrapText="bothSides">
              <wp:wrapPolygon edited="0">
                <wp:start x="0" y="0"/>
                <wp:lineTo x="0" y="21496"/>
                <wp:lineTo x="21432" y="21496"/>
                <wp:lineTo x="2143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email">
                      <a:extLst>
                        <a:ext uri="{28A0092B-C50C-407E-A947-70E740481C1C}">
                          <a14:useLocalDpi xmlns:a14="http://schemas.microsoft.com/office/drawing/2010/main"/>
                        </a:ext>
                      </a:extLst>
                    </a:blip>
                    <a:srcRect/>
                    <a:stretch/>
                  </pic:blipFill>
                  <pic:spPr bwMode="auto">
                    <a:xfrm>
                      <a:off x="0" y="0"/>
                      <a:ext cx="2361565" cy="2756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641F">
        <w:rPr>
          <w:rFonts w:ascii="Calibri Light" w:eastAsia="Times New Roman" w:hAnsi="Calibri Light" w:cs="Calibri Light"/>
          <w:b/>
          <w:bCs/>
          <w:noProof/>
          <w:kern w:val="0"/>
          <w:sz w:val="24"/>
          <w:szCs w:val="24"/>
          <w:lang w:val="en-US"/>
          <w14:ligatures w14:val="none"/>
        </w:rPr>
        <w:t>Day Care Activities</w:t>
      </w:r>
    </w:p>
    <w:p w14:paraId="0B286DB4" w14:textId="0258E41B" w:rsidR="00882F59" w:rsidRPr="00882F59" w:rsidRDefault="00882F59" w:rsidP="00882F59">
      <w:pPr>
        <w:rPr>
          <w:rFonts w:ascii="Calibri Light" w:eastAsia="Times New Roman" w:hAnsi="Calibri Light" w:cs="Calibri Light"/>
          <w:noProof/>
          <w:kern w:val="0"/>
          <w:lang w:val="en-US"/>
          <w14:ligatures w14:val="none"/>
        </w:rPr>
      </w:pPr>
      <w:r w:rsidRPr="00882F59">
        <w:rPr>
          <w:rFonts w:ascii="Calibri Light" w:eastAsia="Times New Roman" w:hAnsi="Calibri Light" w:cs="Calibri Light"/>
          <w:noProof/>
          <w:kern w:val="0"/>
          <w:lang w:val="en-US"/>
          <w14:ligatures w14:val="none"/>
        </w:rPr>
        <w:t xml:space="preserve">Rays of Hope Hospice Jinja (RHHJ) organized twenty-four (24) day care activities throughout the year, with 644 participants from various routes. </w:t>
      </w:r>
      <w:r w:rsidR="0006787C">
        <w:rPr>
          <w:rFonts w:ascii="Calibri Light" w:eastAsia="Times New Roman" w:hAnsi="Calibri Light" w:cs="Calibri Light"/>
          <w:noProof/>
          <w:kern w:val="0"/>
          <w:lang w:val="en-US"/>
          <w14:ligatures w14:val="none"/>
        </w:rPr>
        <w:t xml:space="preserve">The Daycares are for patients and their carers, where they can spend a day together, get a good meal and </w:t>
      </w:r>
      <w:r w:rsidR="00D521DC">
        <w:rPr>
          <w:rFonts w:ascii="Calibri Light" w:eastAsia="Times New Roman" w:hAnsi="Calibri Light" w:cs="Calibri Light"/>
          <w:noProof/>
          <w:kern w:val="0"/>
          <w:lang w:val="en-US"/>
          <w14:ligatures w14:val="none"/>
        </w:rPr>
        <w:t xml:space="preserve">meet and support </w:t>
      </w:r>
      <w:r w:rsidRPr="00882F59">
        <w:rPr>
          <w:rFonts w:ascii="Calibri Light" w:eastAsia="Times New Roman" w:hAnsi="Calibri Light" w:cs="Calibri Light"/>
          <w:noProof/>
          <w:kern w:val="0"/>
          <w:lang w:val="en-US"/>
          <w14:ligatures w14:val="none"/>
        </w:rPr>
        <w:t>Social workers facilitated discussions, focusing on patients' feedback.</w:t>
      </w:r>
      <w:r w:rsidR="000A641F">
        <w:rPr>
          <w:rFonts w:ascii="Calibri Light" w:eastAsia="Times New Roman" w:hAnsi="Calibri Light" w:cs="Calibri Light"/>
          <w:noProof/>
          <w:kern w:val="0"/>
          <w:lang w:val="en-US"/>
          <w14:ligatures w14:val="none"/>
        </w:rPr>
        <w:t xml:space="preserve"> </w:t>
      </w:r>
      <w:r w:rsidRPr="00882F59">
        <w:rPr>
          <w:rFonts w:ascii="Calibri Light" w:eastAsia="Times New Roman" w:hAnsi="Calibri Light" w:cs="Calibri Light"/>
          <w:noProof/>
          <w:kern w:val="0"/>
          <w:lang w:val="en-US"/>
          <w14:ligatures w14:val="none"/>
        </w:rPr>
        <w:t>Patients reported how these sessions helped them recover from the grieving processes following their diagnoses. Despite facing predictions of imminent death, RHHJ provided hope, making them feel loved and encouraging them to live on.</w:t>
      </w:r>
    </w:p>
    <w:p w14:paraId="673A9BE5" w14:textId="4BDFF59A" w:rsidR="00056367" w:rsidRDefault="00882F59" w:rsidP="00882F59">
      <w:pPr>
        <w:rPr>
          <w:lang w:val="en-US"/>
        </w:rPr>
      </w:pPr>
      <w:r w:rsidRPr="00882F59">
        <w:rPr>
          <w:rFonts w:ascii="Calibri Light" w:eastAsia="Times New Roman" w:hAnsi="Calibri Light" w:cs="Calibri Light"/>
          <w:noProof/>
          <w:kern w:val="0"/>
          <w:lang w:val="en-US"/>
          <w14:ligatures w14:val="none"/>
        </w:rPr>
        <w:t>The day care activities included engaging hand and craftwork, such as mat and basket weaving, paper bag making, and beadwork. These sessions proved beneficial, addressing various dimensions of patients' illnesses and care, reducing physical suffering, depression, and complicated grief. Patients also shared their anticipatory grief experiences, fostering mutual understanding among participants.</w:t>
      </w:r>
      <w:r w:rsidR="00956009" w:rsidRPr="00956009">
        <w:rPr>
          <w:rFonts w:ascii="Calibri Light" w:eastAsia="Times New Roman" w:hAnsi="Calibri Light" w:cs="Calibri Light"/>
          <w:noProof/>
          <w:kern w:val="0"/>
          <w:lang w:val="en-US"/>
          <w14:ligatures w14:val="none"/>
        </w:rPr>
        <w:t>.</w:t>
      </w:r>
    </w:p>
    <w:p w14:paraId="1AA41669" w14:textId="0F0AD2AF" w:rsidR="007D595B" w:rsidRDefault="00DC147B">
      <w:pPr>
        <w:rPr>
          <w:b/>
          <w:bCs/>
          <w:sz w:val="24"/>
          <w:szCs w:val="24"/>
          <w:lang w:val="en-US"/>
        </w:rPr>
      </w:pPr>
      <w:r>
        <w:rPr>
          <w:noProof/>
        </w:rPr>
        <w:lastRenderedPageBreak/>
        <w:drawing>
          <wp:anchor distT="0" distB="0" distL="114300" distR="114300" simplePos="0" relativeHeight="251673600" behindDoc="1" locked="0" layoutInCell="1" allowOverlap="1" wp14:anchorId="53FD7158" wp14:editId="4030FA33">
            <wp:simplePos x="0" y="0"/>
            <wp:positionH relativeFrom="margin">
              <wp:posOffset>3943350</wp:posOffset>
            </wp:positionH>
            <wp:positionV relativeFrom="paragraph">
              <wp:posOffset>89535</wp:posOffset>
            </wp:positionV>
            <wp:extent cx="2054860" cy="2247900"/>
            <wp:effectExtent l="0" t="0" r="2540" b="0"/>
            <wp:wrapTight wrapText="bothSides">
              <wp:wrapPolygon edited="0">
                <wp:start x="0" y="0"/>
                <wp:lineTo x="0" y="21417"/>
                <wp:lineTo x="21426" y="21417"/>
                <wp:lineTo x="21426" y="0"/>
                <wp:lineTo x="0" y="0"/>
              </wp:wrapPolygon>
            </wp:wrapTight>
            <wp:docPr id="2090448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cstate="email">
                      <a:extLst>
                        <a:ext uri="{28A0092B-C50C-407E-A947-70E740481C1C}">
                          <a14:useLocalDpi xmlns:a14="http://schemas.microsoft.com/office/drawing/2010/main"/>
                        </a:ext>
                      </a:extLst>
                    </a:blip>
                    <a:srcRect/>
                    <a:stretch/>
                  </pic:blipFill>
                  <pic:spPr bwMode="auto">
                    <a:xfrm>
                      <a:off x="0" y="0"/>
                      <a:ext cx="2054860" cy="2247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595B" w:rsidRPr="00823829">
        <w:rPr>
          <w:b/>
          <w:bCs/>
          <w:sz w:val="24"/>
          <w:szCs w:val="24"/>
          <w:lang w:val="en-US"/>
        </w:rPr>
        <w:t>Transport</w:t>
      </w:r>
    </w:p>
    <w:p w14:paraId="3CF222F2" w14:textId="58079809" w:rsidR="00DC147B" w:rsidRDefault="00823829" w:rsidP="00DC147B">
      <w:pPr>
        <w:pStyle w:val="NormalWeb"/>
      </w:pPr>
      <w:r w:rsidRPr="00290EAB">
        <w:rPr>
          <w:rFonts w:asciiTheme="minorHAnsi" w:hAnsiTheme="minorHAnsi" w:cstheme="minorHAnsi"/>
          <w:sz w:val="22"/>
          <w:szCs w:val="22"/>
        </w:rPr>
        <w:t xml:space="preserve">There is no homebased care without transport, and we are very grateful to FORO for providing fuel, drivers and insurance </w:t>
      </w:r>
      <w:r w:rsidR="00F545BE" w:rsidRPr="00290EAB">
        <w:rPr>
          <w:rFonts w:asciiTheme="minorHAnsi" w:hAnsiTheme="minorHAnsi" w:cstheme="minorHAnsi"/>
          <w:sz w:val="22"/>
          <w:szCs w:val="22"/>
        </w:rPr>
        <w:t>for our</w:t>
      </w:r>
      <w:r w:rsidRPr="00290EAB">
        <w:rPr>
          <w:rFonts w:asciiTheme="minorHAnsi" w:hAnsiTheme="minorHAnsi" w:cstheme="minorHAnsi"/>
          <w:sz w:val="22"/>
          <w:szCs w:val="22"/>
        </w:rPr>
        <w:t xml:space="preserve"> </w:t>
      </w:r>
      <w:r w:rsidR="00904492" w:rsidRPr="00290EAB">
        <w:rPr>
          <w:rFonts w:asciiTheme="minorHAnsi" w:hAnsiTheme="minorHAnsi" w:cstheme="minorHAnsi"/>
          <w:sz w:val="22"/>
          <w:szCs w:val="22"/>
        </w:rPr>
        <w:t xml:space="preserve">four </w:t>
      </w:r>
      <w:r w:rsidRPr="00290EAB">
        <w:rPr>
          <w:rFonts w:asciiTheme="minorHAnsi" w:hAnsiTheme="minorHAnsi" w:cstheme="minorHAnsi"/>
          <w:sz w:val="22"/>
          <w:szCs w:val="22"/>
        </w:rPr>
        <w:t>vehicles</w:t>
      </w:r>
      <w:r w:rsidR="00F545BE" w:rsidRPr="00290EAB">
        <w:rPr>
          <w:rFonts w:asciiTheme="minorHAnsi" w:hAnsiTheme="minorHAnsi" w:cstheme="minorHAnsi"/>
          <w:sz w:val="22"/>
          <w:szCs w:val="22"/>
        </w:rPr>
        <w:t xml:space="preserve">. </w:t>
      </w:r>
      <w:r w:rsidR="00704A4A" w:rsidRPr="00290EAB">
        <w:rPr>
          <w:rFonts w:asciiTheme="minorHAnsi" w:hAnsiTheme="minorHAnsi" w:cstheme="minorHAnsi"/>
          <w:sz w:val="22"/>
          <w:szCs w:val="22"/>
        </w:rPr>
        <w:t xml:space="preserve">Every day they take a team of </w:t>
      </w:r>
      <w:r w:rsidR="00636878" w:rsidRPr="00290EAB">
        <w:rPr>
          <w:rFonts w:asciiTheme="minorHAnsi" w:hAnsiTheme="minorHAnsi" w:cstheme="minorHAnsi"/>
          <w:sz w:val="22"/>
          <w:szCs w:val="22"/>
        </w:rPr>
        <w:t xml:space="preserve">clinicians and social workers out into the field for home visits or one of the more special activities like screening, training etc. </w:t>
      </w:r>
      <w:r w:rsidR="00146725" w:rsidRPr="00290EAB">
        <w:rPr>
          <w:rFonts w:asciiTheme="minorHAnsi" w:hAnsiTheme="minorHAnsi" w:cstheme="minorHAnsi"/>
          <w:sz w:val="22"/>
          <w:szCs w:val="22"/>
        </w:rPr>
        <w:t>Each car drives on average 3000 km/</w:t>
      </w:r>
      <w:r w:rsidR="00715199" w:rsidRPr="00290EAB">
        <w:rPr>
          <w:rFonts w:asciiTheme="minorHAnsi" w:hAnsiTheme="minorHAnsi" w:cstheme="minorHAnsi"/>
          <w:sz w:val="22"/>
          <w:szCs w:val="22"/>
        </w:rPr>
        <w:t>1,875 miles per month. The roads are rough</w:t>
      </w:r>
      <w:r w:rsidR="006945FF" w:rsidRPr="00290EAB">
        <w:rPr>
          <w:rFonts w:asciiTheme="minorHAnsi" w:hAnsiTheme="minorHAnsi" w:cstheme="minorHAnsi"/>
          <w:sz w:val="22"/>
          <w:szCs w:val="22"/>
        </w:rPr>
        <w:t xml:space="preserve"> and often close to impassable, but the teams will get where they need to go – the patents cannot wait for us</w:t>
      </w:r>
      <w:r w:rsidR="006945FF">
        <w:t xml:space="preserve"> </w:t>
      </w:r>
      <w:r w:rsidR="006945FF" w:rsidRPr="006945FF">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6945FF">
        <w:t xml:space="preserve"> </w:t>
      </w:r>
    </w:p>
    <w:p w14:paraId="606CD072" w14:textId="53F9AF6C" w:rsidR="005A76FA" w:rsidRPr="005A76FA" w:rsidRDefault="005A76FA" w:rsidP="005A76FA">
      <w:pPr>
        <w:pStyle w:val="NormalWeb"/>
        <w:rPr>
          <w:rFonts w:asciiTheme="minorHAnsi" w:hAnsiTheme="minorHAnsi" w:cstheme="minorHAnsi"/>
          <w:b/>
          <w:bCs/>
        </w:rPr>
      </w:pPr>
      <w:r w:rsidRPr="005A76FA">
        <w:rPr>
          <w:rFonts w:asciiTheme="minorHAnsi" w:hAnsiTheme="minorHAnsi" w:cstheme="minorHAnsi"/>
          <w:b/>
          <w:bCs/>
        </w:rPr>
        <w:t xml:space="preserve">School Fees Support Program Highlights </w:t>
      </w:r>
      <w:proofErr w:type="gramStart"/>
      <w:r w:rsidRPr="005A76FA">
        <w:rPr>
          <w:rFonts w:asciiTheme="minorHAnsi" w:hAnsiTheme="minorHAnsi" w:cstheme="minorHAnsi"/>
          <w:b/>
          <w:bCs/>
        </w:rPr>
        <w:t>( full</w:t>
      </w:r>
      <w:proofErr w:type="gramEnd"/>
      <w:r w:rsidRPr="005A76FA">
        <w:rPr>
          <w:rFonts w:asciiTheme="minorHAnsi" w:hAnsiTheme="minorHAnsi" w:cstheme="minorHAnsi"/>
          <w:b/>
          <w:bCs/>
        </w:rPr>
        <w:t xml:space="preserve"> report will follow for this special </w:t>
      </w:r>
      <w:proofErr w:type="spellStart"/>
      <w:r w:rsidRPr="005A76FA">
        <w:rPr>
          <w:rFonts w:asciiTheme="minorHAnsi" w:hAnsiTheme="minorHAnsi" w:cstheme="minorHAnsi"/>
          <w:b/>
          <w:bCs/>
        </w:rPr>
        <w:t>programme</w:t>
      </w:r>
      <w:proofErr w:type="spellEnd"/>
      <w:r w:rsidRPr="005A76FA">
        <w:rPr>
          <w:rFonts w:asciiTheme="minorHAnsi" w:hAnsiTheme="minorHAnsi" w:cstheme="minorHAnsi"/>
          <w:b/>
          <w:bCs/>
        </w:rPr>
        <w:t>)</w:t>
      </w:r>
    </w:p>
    <w:p w14:paraId="1D875918" w14:textId="4470D752" w:rsidR="005A76FA" w:rsidRPr="00290EAB" w:rsidRDefault="005A76FA" w:rsidP="005A76FA">
      <w:pPr>
        <w:pStyle w:val="NormalWeb"/>
        <w:rPr>
          <w:rFonts w:asciiTheme="minorHAnsi" w:hAnsiTheme="minorHAnsi" w:cstheme="minorHAnsi"/>
          <w:sz w:val="22"/>
          <w:szCs w:val="22"/>
        </w:rPr>
      </w:pPr>
      <w:r w:rsidRPr="00290EAB">
        <w:rPr>
          <w:rFonts w:asciiTheme="minorHAnsi" w:hAnsiTheme="minorHAnsi" w:cstheme="minorHAnsi"/>
          <w:sz w:val="22"/>
          <w:szCs w:val="22"/>
        </w:rPr>
        <w:t xml:space="preserve">The school support program provides crucial assistance to families unable to afford school fees, scholastic materials, meals, and uniforms. This initiative aims to ensure children's education, paving the way for a brighter future despite parental </w:t>
      </w:r>
      <w:r w:rsidR="00EB42BB" w:rsidRPr="00290EAB">
        <w:rPr>
          <w:rFonts w:asciiTheme="minorHAnsi" w:hAnsiTheme="minorHAnsi" w:cstheme="minorHAnsi"/>
          <w:sz w:val="22"/>
          <w:szCs w:val="22"/>
        </w:rPr>
        <w:t>disease or death</w:t>
      </w:r>
      <w:proofErr w:type="gramStart"/>
      <w:r w:rsidR="00EB42BB" w:rsidRPr="00290EAB">
        <w:rPr>
          <w:rFonts w:asciiTheme="minorHAnsi" w:hAnsiTheme="minorHAnsi" w:cstheme="minorHAnsi"/>
          <w:sz w:val="22"/>
          <w:szCs w:val="22"/>
        </w:rPr>
        <w:t xml:space="preserve">. </w:t>
      </w:r>
      <w:r w:rsidRPr="00290EAB">
        <w:rPr>
          <w:rFonts w:asciiTheme="minorHAnsi" w:hAnsiTheme="minorHAnsi" w:cstheme="minorHAnsi"/>
          <w:sz w:val="22"/>
          <w:szCs w:val="22"/>
        </w:rPr>
        <w:t>.</w:t>
      </w:r>
      <w:proofErr w:type="gramEnd"/>
    </w:p>
    <w:p w14:paraId="0BF008D2" w14:textId="146A7D14" w:rsidR="005A76FA" w:rsidRPr="00290EAB" w:rsidRDefault="004C08A0" w:rsidP="000C24C4">
      <w:pPr>
        <w:pStyle w:val="NormalWeb"/>
        <w:rPr>
          <w:rFonts w:asciiTheme="minorHAnsi" w:hAnsiTheme="minorHAnsi" w:cstheme="minorHAnsi"/>
          <w:sz w:val="22"/>
          <w:szCs w:val="22"/>
        </w:rPr>
      </w:pPr>
      <w:r w:rsidRPr="00290EAB">
        <w:rPr>
          <w:rFonts w:asciiTheme="minorHAnsi" w:hAnsiTheme="minorHAnsi" w:cstheme="minorHAnsi"/>
          <w:sz w:val="22"/>
          <w:szCs w:val="22"/>
        </w:rPr>
        <w:t>In 2023 the total beneficiaries were 140.</w:t>
      </w:r>
      <w:r w:rsidR="000C24C4" w:rsidRPr="00290EAB">
        <w:rPr>
          <w:rFonts w:asciiTheme="minorHAnsi" w:hAnsiTheme="minorHAnsi" w:cstheme="minorHAnsi"/>
          <w:sz w:val="22"/>
          <w:szCs w:val="22"/>
        </w:rPr>
        <w:t xml:space="preserve"> Primary section 92, Secondary 36 and vocational 12. </w:t>
      </w:r>
    </w:p>
    <w:p w14:paraId="4F24574B" w14:textId="12236DB7" w:rsidR="006D2B85" w:rsidRPr="00290EAB" w:rsidRDefault="00CD2214" w:rsidP="006D2B85">
      <w:pPr>
        <w:pStyle w:val="NormalWeb"/>
        <w:rPr>
          <w:rFonts w:asciiTheme="minorHAnsi" w:hAnsiTheme="minorHAnsi" w:cstheme="minorHAnsi"/>
          <w:sz w:val="22"/>
          <w:szCs w:val="22"/>
        </w:rPr>
      </w:pPr>
      <w:r w:rsidRPr="00290EAB">
        <w:rPr>
          <w:rFonts w:asciiTheme="minorHAnsi" w:hAnsiTheme="minorHAnsi" w:cstheme="minorHAnsi"/>
          <w:sz w:val="22"/>
          <w:szCs w:val="22"/>
        </w:rPr>
        <w:t xml:space="preserve">During the year the social workers visit with the </w:t>
      </w:r>
      <w:r w:rsidR="00B77972" w:rsidRPr="00290EAB">
        <w:rPr>
          <w:rFonts w:asciiTheme="minorHAnsi" w:hAnsiTheme="minorHAnsi" w:cstheme="minorHAnsi"/>
          <w:sz w:val="22"/>
          <w:szCs w:val="22"/>
        </w:rPr>
        <w:t xml:space="preserve">children at least once per term </w:t>
      </w:r>
      <w:r w:rsidR="006D2B85" w:rsidRPr="00290EAB">
        <w:rPr>
          <w:rFonts w:asciiTheme="minorHAnsi" w:hAnsiTheme="minorHAnsi" w:cstheme="minorHAnsi"/>
          <w:sz w:val="22"/>
          <w:szCs w:val="22"/>
        </w:rPr>
        <w:t>s to address challenges and support students for better performance.</w:t>
      </w:r>
      <w:r w:rsidR="00B77972" w:rsidRPr="00290EAB">
        <w:rPr>
          <w:rFonts w:asciiTheme="minorHAnsi" w:hAnsiTheme="minorHAnsi" w:cstheme="minorHAnsi"/>
          <w:sz w:val="22"/>
          <w:szCs w:val="22"/>
        </w:rPr>
        <w:t xml:space="preserve"> Here the students will also receive </w:t>
      </w:r>
      <w:r w:rsidR="006D2B85" w:rsidRPr="00290EAB">
        <w:rPr>
          <w:rFonts w:asciiTheme="minorHAnsi" w:hAnsiTheme="minorHAnsi" w:cstheme="minorHAnsi"/>
          <w:sz w:val="22"/>
          <w:szCs w:val="22"/>
        </w:rPr>
        <w:t>guidance on various life matters, particularly those approaching puberty, helping them navigate challenges such as early relationships and avoiding temptations.</w:t>
      </w:r>
      <w:r w:rsidR="00207595" w:rsidRPr="00290EAB">
        <w:rPr>
          <w:rFonts w:asciiTheme="minorHAnsi" w:hAnsiTheme="minorHAnsi" w:cstheme="minorHAnsi"/>
          <w:noProof/>
          <w:sz w:val="22"/>
          <w:szCs w:val="22"/>
        </w:rPr>
        <w:t xml:space="preserve"> </w:t>
      </w:r>
      <w:r w:rsidR="00207595" w:rsidRPr="00290EAB">
        <w:rPr>
          <w:rFonts w:asciiTheme="minorHAnsi" w:hAnsiTheme="minorHAnsi" w:cstheme="minorHAnsi"/>
          <w:noProof/>
          <w:sz w:val="22"/>
          <w:szCs w:val="22"/>
        </w:rPr>
        <w:drawing>
          <wp:anchor distT="0" distB="0" distL="114300" distR="114300" simplePos="0" relativeHeight="251675648" behindDoc="1" locked="0" layoutInCell="1" allowOverlap="1" wp14:anchorId="530F7AF8" wp14:editId="1C30EE92">
            <wp:simplePos x="0" y="0"/>
            <wp:positionH relativeFrom="column">
              <wp:posOffset>0</wp:posOffset>
            </wp:positionH>
            <wp:positionV relativeFrom="paragraph">
              <wp:posOffset>878205</wp:posOffset>
            </wp:positionV>
            <wp:extent cx="2092960" cy="2884170"/>
            <wp:effectExtent l="0" t="0" r="2540" b="0"/>
            <wp:wrapTight wrapText="bothSides">
              <wp:wrapPolygon edited="0">
                <wp:start x="0" y="0"/>
                <wp:lineTo x="0" y="21400"/>
                <wp:lineTo x="21430" y="21400"/>
                <wp:lineTo x="2143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email">
                      <a:extLst>
                        <a:ext uri="{28A0092B-C50C-407E-A947-70E740481C1C}">
                          <a14:useLocalDpi xmlns:a14="http://schemas.microsoft.com/office/drawing/2010/main"/>
                        </a:ext>
                      </a:extLst>
                    </a:blip>
                    <a:srcRect/>
                    <a:stretch/>
                  </pic:blipFill>
                  <pic:spPr bwMode="auto">
                    <a:xfrm>
                      <a:off x="0" y="0"/>
                      <a:ext cx="2092960" cy="2884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10A878" w14:textId="0981BD16" w:rsidR="006D2B85" w:rsidRPr="00290EAB" w:rsidRDefault="006D2B85" w:rsidP="006D2B85">
      <w:pPr>
        <w:pStyle w:val="NormalWeb"/>
        <w:rPr>
          <w:rFonts w:asciiTheme="minorHAnsi" w:hAnsiTheme="minorHAnsi" w:cstheme="minorHAnsi"/>
          <w:sz w:val="22"/>
          <w:szCs w:val="22"/>
        </w:rPr>
      </w:pPr>
      <w:r w:rsidRPr="00290EAB">
        <w:rPr>
          <w:rFonts w:asciiTheme="minorHAnsi" w:hAnsiTheme="minorHAnsi" w:cstheme="minorHAnsi"/>
          <w:sz w:val="22"/>
          <w:szCs w:val="22"/>
        </w:rPr>
        <w:t xml:space="preserve">  </w:t>
      </w:r>
      <w:r w:rsidR="009960F2" w:rsidRPr="00290EAB">
        <w:rPr>
          <w:rFonts w:asciiTheme="minorHAnsi" w:hAnsiTheme="minorHAnsi" w:cstheme="minorHAnsi"/>
          <w:sz w:val="22"/>
          <w:szCs w:val="22"/>
        </w:rPr>
        <w:t xml:space="preserve">In 2023 </w:t>
      </w:r>
      <w:r w:rsidRPr="00290EAB">
        <w:rPr>
          <w:rFonts w:asciiTheme="minorHAnsi" w:hAnsiTheme="minorHAnsi" w:cstheme="minorHAnsi"/>
          <w:sz w:val="22"/>
          <w:szCs w:val="22"/>
        </w:rPr>
        <w:t xml:space="preserve">18 candidates were registered </w:t>
      </w:r>
      <w:r w:rsidR="009960F2" w:rsidRPr="00290EAB">
        <w:rPr>
          <w:rFonts w:asciiTheme="minorHAnsi" w:hAnsiTheme="minorHAnsi" w:cstheme="minorHAnsi"/>
          <w:sz w:val="22"/>
          <w:szCs w:val="22"/>
        </w:rPr>
        <w:t xml:space="preserve">for exams - </w:t>
      </w:r>
      <w:r w:rsidRPr="00290EAB">
        <w:rPr>
          <w:rFonts w:asciiTheme="minorHAnsi" w:hAnsiTheme="minorHAnsi" w:cstheme="minorHAnsi"/>
          <w:sz w:val="22"/>
          <w:szCs w:val="22"/>
        </w:rPr>
        <w:t>4 for UCE</w:t>
      </w:r>
      <w:r w:rsidR="009960F2" w:rsidRPr="00290EAB">
        <w:rPr>
          <w:rFonts w:asciiTheme="minorHAnsi" w:hAnsiTheme="minorHAnsi" w:cstheme="minorHAnsi"/>
          <w:sz w:val="22"/>
          <w:szCs w:val="22"/>
        </w:rPr>
        <w:t xml:space="preserve"> (Uganda </w:t>
      </w:r>
      <w:r w:rsidR="004B2B34" w:rsidRPr="00290EAB">
        <w:rPr>
          <w:rFonts w:asciiTheme="minorHAnsi" w:hAnsiTheme="minorHAnsi" w:cstheme="minorHAnsi"/>
          <w:sz w:val="22"/>
          <w:szCs w:val="22"/>
        </w:rPr>
        <w:t>Certificate of Education)</w:t>
      </w:r>
      <w:r w:rsidRPr="00290EAB">
        <w:rPr>
          <w:rFonts w:asciiTheme="minorHAnsi" w:hAnsiTheme="minorHAnsi" w:cstheme="minorHAnsi"/>
          <w:sz w:val="22"/>
          <w:szCs w:val="22"/>
        </w:rPr>
        <w:t>,</w:t>
      </w:r>
      <w:r w:rsidR="004B2B34" w:rsidRPr="00290EAB">
        <w:rPr>
          <w:rFonts w:asciiTheme="minorHAnsi" w:hAnsiTheme="minorHAnsi" w:cstheme="minorHAnsi"/>
          <w:sz w:val="22"/>
          <w:szCs w:val="22"/>
        </w:rPr>
        <w:t xml:space="preserve"> and </w:t>
      </w:r>
      <w:r w:rsidRPr="00290EAB">
        <w:rPr>
          <w:rFonts w:asciiTheme="minorHAnsi" w:hAnsiTheme="minorHAnsi" w:cstheme="minorHAnsi"/>
          <w:sz w:val="22"/>
          <w:szCs w:val="22"/>
        </w:rPr>
        <w:t>14 for PLE</w:t>
      </w:r>
      <w:r w:rsidR="004B2B34" w:rsidRPr="00290EAB">
        <w:rPr>
          <w:rFonts w:asciiTheme="minorHAnsi" w:hAnsiTheme="minorHAnsi" w:cstheme="minorHAnsi"/>
          <w:sz w:val="22"/>
          <w:szCs w:val="22"/>
        </w:rPr>
        <w:t xml:space="preserve"> (Primary </w:t>
      </w:r>
      <w:r w:rsidR="00666402" w:rsidRPr="00290EAB">
        <w:rPr>
          <w:rFonts w:asciiTheme="minorHAnsi" w:hAnsiTheme="minorHAnsi" w:cstheme="minorHAnsi"/>
          <w:sz w:val="22"/>
          <w:szCs w:val="22"/>
        </w:rPr>
        <w:t>Leaving Examination)</w:t>
      </w:r>
      <w:r w:rsidRPr="00290EAB">
        <w:rPr>
          <w:rFonts w:asciiTheme="minorHAnsi" w:hAnsiTheme="minorHAnsi" w:cstheme="minorHAnsi"/>
          <w:sz w:val="22"/>
          <w:szCs w:val="22"/>
        </w:rPr>
        <w:t>.</w:t>
      </w:r>
      <w:r w:rsidR="00666402" w:rsidRPr="00290EAB">
        <w:rPr>
          <w:rFonts w:asciiTheme="minorHAnsi" w:hAnsiTheme="minorHAnsi" w:cstheme="minorHAnsi"/>
          <w:sz w:val="22"/>
          <w:szCs w:val="22"/>
        </w:rPr>
        <w:t xml:space="preserve"> </w:t>
      </w:r>
      <w:r w:rsidRPr="00290EAB">
        <w:rPr>
          <w:rFonts w:asciiTheme="minorHAnsi" w:hAnsiTheme="minorHAnsi" w:cstheme="minorHAnsi"/>
          <w:sz w:val="22"/>
          <w:szCs w:val="22"/>
        </w:rPr>
        <w:t xml:space="preserve"> All candidates received success cards to encourage them during their final examinations.</w:t>
      </w:r>
    </w:p>
    <w:p w14:paraId="642A6540" w14:textId="318D8EAB" w:rsidR="006D2B85" w:rsidRPr="00290EAB" w:rsidRDefault="00EF3132" w:rsidP="006D2B85">
      <w:pPr>
        <w:pStyle w:val="NormalWeb"/>
        <w:rPr>
          <w:rFonts w:asciiTheme="minorHAnsi" w:hAnsiTheme="minorHAnsi" w:cstheme="minorHAnsi"/>
          <w:sz w:val="22"/>
          <w:szCs w:val="22"/>
        </w:rPr>
      </w:pPr>
      <w:r w:rsidRPr="00290EAB">
        <w:rPr>
          <w:rFonts w:asciiTheme="minorHAnsi" w:hAnsiTheme="minorHAnsi" w:cstheme="minorHAnsi"/>
          <w:sz w:val="22"/>
          <w:szCs w:val="22"/>
        </w:rPr>
        <w:t xml:space="preserve">Older female students </w:t>
      </w:r>
      <w:r w:rsidR="006D2B85" w:rsidRPr="00290EAB">
        <w:rPr>
          <w:rFonts w:asciiTheme="minorHAnsi" w:hAnsiTheme="minorHAnsi" w:cstheme="minorHAnsi"/>
          <w:sz w:val="22"/>
          <w:szCs w:val="22"/>
        </w:rPr>
        <w:t>received reusable pads to support them during menstruation, promoting school attendance and avoiding potential risks.</w:t>
      </w:r>
    </w:p>
    <w:p w14:paraId="2A571D60" w14:textId="670924D8" w:rsidR="006D2B85" w:rsidRPr="00290EAB" w:rsidRDefault="006D2B85" w:rsidP="006D2B85">
      <w:pPr>
        <w:pStyle w:val="NormalWeb"/>
        <w:rPr>
          <w:rFonts w:asciiTheme="minorHAnsi" w:hAnsiTheme="minorHAnsi" w:cstheme="minorHAnsi"/>
          <w:sz w:val="22"/>
          <w:szCs w:val="22"/>
        </w:rPr>
      </w:pPr>
      <w:r w:rsidRPr="00290EAB">
        <w:rPr>
          <w:rFonts w:asciiTheme="minorHAnsi" w:hAnsiTheme="minorHAnsi" w:cstheme="minorHAnsi"/>
          <w:sz w:val="22"/>
          <w:szCs w:val="22"/>
        </w:rPr>
        <w:t>20 students, facing instability or security concerns at home, were enrolled in the boarding section during term 3 to enhance concentration on studies.</w:t>
      </w:r>
    </w:p>
    <w:p w14:paraId="4BFD16C2" w14:textId="0AB53F1C" w:rsidR="006D2B85" w:rsidRPr="00290EAB" w:rsidRDefault="006D2B85" w:rsidP="006D2B85">
      <w:pPr>
        <w:pStyle w:val="NormalWeb"/>
        <w:rPr>
          <w:rFonts w:asciiTheme="minorHAnsi" w:hAnsiTheme="minorHAnsi" w:cstheme="minorHAnsi"/>
          <w:sz w:val="22"/>
          <w:szCs w:val="22"/>
        </w:rPr>
      </w:pPr>
      <w:r w:rsidRPr="00290EAB">
        <w:rPr>
          <w:rFonts w:asciiTheme="minorHAnsi" w:hAnsiTheme="minorHAnsi" w:cstheme="minorHAnsi"/>
          <w:sz w:val="22"/>
          <w:szCs w:val="22"/>
        </w:rPr>
        <w:t>Some students received bedding (mattresses, blankets, and bedsheets) to ensure a more comfortable night's sleep.</w:t>
      </w:r>
    </w:p>
    <w:p w14:paraId="2CADD4DE" w14:textId="3D98F34B" w:rsidR="006D2B85" w:rsidRPr="00290EAB" w:rsidRDefault="0076189B" w:rsidP="006D2B85">
      <w:pPr>
        <w:pStyle w:val="NormalWeb"/>
        <w:rPr>
          <w:rFonts w:asciiTheme="minorHAnsi" w:hAnsiTheme="minorHAnsi" w:cstheme="minorHAnsi"/>
          <w:sz w:val="22"/>
          <w:szCs w:val="22"/>
        </w:rPr>
      </w:pPr>
      <w:r w:rsidRPr="00290EAB">
        <w:rPr>
          <w:rFonts w:asciiTheme="minorHAnsi" w:hAnsiTheme="minorHAnsi" w:cstheme="minorHAnsi"/>
          <w:sz w:val="22"/>
          <w:szCs w:val="22"/>
        </w:rPr>
        <w:t xml:space="preserve">During the year </w:t>
      </w:r>
      <w:r w:rsidR="006D2B85" w:rsidRPr="00290EAB">
        <w:rPr>
          <w:rFonts w:asciiTheme="minorHAnsi" w:hAnsiTheme="minorHAnsi" w:cstheme="minorHAnsi"/>
          <w:sz w:val="22"/>
          <w:szCs w:val="22"/>
        </w:rPr>
        <w:t>14 new students were enrolled at different levels (Primary, Secondary, Vocational Studies).</w:t>
      </w:r>
      <w:r w:rsidR="00405E3C" w:rsidRPr="00290EAB">
        <w:rPr>
          <w:rFonts w:asciiTheme="minorHAnsi" w:hAnsiTheme="minorHAnsi" w:cstheme="minorHAnsi"/>
          <w:sz w:val="22"/>
          <w:szCs w:val="22"/>
        </w:rPr>
        <w:t xml:space="preserve"> </w:t>
      </w:r>
      <w:r w:rsidR="006D2B85" w:rsidRPr="00290EAB">
        <w:rPr>
          <w:rFonts w:asciiTheme="minorHAnsi" w:hAnsiTheme="minorHAnsi" w:cstheme="minorHAnsi"/>
          <w:sz w:val="22"/>
          <w:szCs w:val="22"/>
        </w:rPr>
        <w:t>Four primary pupils dropped out, and efforts were made to retain them without success.</w:t>
      </w:r>
    </w:p>
    <w:p w14:paraId="2E0F8260" w14:textId="4234B73B" w:rsidR="00DC147B" w:rsidRDefault="006D2B85" w:rsidP="006D2B85">
      <w:pPr>
        <w:pStyle w:val="NormalWeb"/>
        <w:rPr>
          <w:rFonts w:asciiTheme="minorHAnsi" w:hAnsiTheme="minorHAnsi" w:cstheme="minorHAnsi"/>
          <w:sz w:val="22"/>
          <w:szCs w:val="22"/>
        </w:rPr>
      </w:pPr>
      <w:r w:rsidRPr="00290EAB">
        <w:rPr>
          <w:rFonts w:asciiTheme="minorHAnsi" w:hAnsiTheme="minorHAnsi" w:cstheme="minorHAnsi"/>
          <w:sz w:val="22"/>
          <w:szCs w:val="22"/>
        </w:rPr>
        <w:t xml:space="preserve">Four students </w:t>
      </w:r>
      <w:r w:rsidR="00B3797A" w:rsidRPr="00290EAB">
        <w:rPr>
          <w:rFonts w:asciiTheme="minorHAnsi" w:hAnsiTheme="minorHAnsi" w:cstheme="minorHAnsi"/>
          <w:sz w:val="22"/>
          <w:szCs w:val="22"/>
        </w:rPr>
        <w:t xml:space="preserve">living with HIV/AIDS </w:t>
      </w:r>
      <w:r w:rsidRPr="00290EAB">
        <w:rPr>
          <w:rFonts w:asciiTheme="minorHAnsi" w:hAnsiTheme="minorHAnsi" w:cstheme="minorHAnsi"/>
          <w:sz w:val="22"/>
          <w:szCs w:val="22"/>
        </w:rPr>
        <w:t xml:space="preserve">attended a three-day regional symposium organized by St. Francis Health Care Services in Njeru. The event aimed to empower youth in HIV decision-making towards achieving the </w:t>
      </w:r>
      <w:r w:rsidR="00B3797A" w:rsidRPr="00290EAB">
        <w:rPr>
          <w:rFonts w:asciiTheme="minorHAnsi" w:hAnsiTheme="minorHAnsi" w:cstheme="minorHAnsi"/>
          <w:sz w:val="22"/>
          <w:szCs w:val="22"/>
        </w:rPr>
        <w:t xml:space="preserve">UN </w:t>
      </w:r>
      <w:r w:rsidRPr="00290EAB">
        <w:rPr>
          <w:rFonts w:asciiTheme="minorHAnsi" w:hAnsiTheme="minorHAnsi" w:cstheme="minorHAnsi"/>
          <w:sz w:val="22"/>
          <w:szCs w:val="22"/>
        </w:rPr>
        <w:t>Goal</w:t>
      </w:r>
      <w:r w:rsidR="00B3797A" w:rsidRPr="00290EAB">
        <w:rPr>
          <w:rFonts w:asciiTheme="minorHAnsi" w:hAnsiTheme="minorHAnsi" w:cstheme="minorHAnsi"/>
          <w:sz w:val="22"/>
          <w:szCs w:val="22"/>
        </w:rPr>
        <w:t xml:space="preserve"> of ending HIV/AIDS by 2030. </w:t>
      </w:r>
    </w:p>
    <w:p w14:paraId="76CD1CEA" w14:textId="77777777" w:rsidR="00290EAB" w:rsidRPr="00290EAB" w:rsidRDefault="00290EAB" w:rsidP="006D2B85">
      <w:pPr>
        <w:pStyle w:val="NormalWeb"/>
        <w:rPr>
          <w:rFonts w:asciiTheme="minorHAnsi" w:hAnsiTheme="minorHAnsi" w:cstheme="minorHAnsi"/>
          <w:sz w:val="22"/>
          <w:szCs w:val="22"/>
        </w:rPr>
      </w:pPr>
    </w:p>
    <w:p w14:paraId="34DC8868" w14:textId="77777777" w:rsidR="00290EAB" w:rsidRDefault="00290EAB" w:rsidP="006D2B85">
      <w:pPr>
        <w:pStyle w:val="NormalWeb"/>
        <w:rPr>
          <w:b/>
          <w:bCs/>
        </w:rPr>
      </w:pPr>
    </w:p>
    <w:p w14:paraId="72D00AFB" w14:textId="776DA6DA" w:rsidR="00290EAB" w:rsidRDefault="00290EAB" w:rsidP="00290EAB">
      <w:pPr>
        <w:pStyle w:val="Title"/>
        <w:rPr>
          <w:lang w:val="en-US"/>
        </w:rPr>
      </w:pPr>
      <w:r>
        <w:rPr>
          <w:lang w:val="en-US"/>
        </w:rPr>
        <w:t>Financial Report</w:t>
      </w:r>
    </w:p>
    <w:p w14:paraId="1BD054B5" w14:textId="77777777" w:rsidR="00290EAB" w:rsidRDefault="00290EAB" w:rsidP="00290EAB">
      <w:pPr>
        <w:rPr>
          <w:lang w:val="en-US"/>
        </w:rPr>
      </w:pPr>
    </w:p>
    <w:p w14:paraId="35946027" w14:textId="77777777" w:rsidR="00290EAB" w:rsidRPr="00290EAB" w:rsidRDefault="00290EAB" w:rsidP="00290EAB">
      <w:pPr>
        <w:rPr>
          <w:lang w:val="en-US"/>
        </w:rPr>
      </w:pPr>
    </w:p>
    <w:p w14:paraId="543935B2" w14:textId="77777777" w:rsidR="00290EAB" w:rsidRPr="00290EAB" w:rsidRDefault="00290EAB" w:rsidP="00290EAB">
      <w:pPr>
        <w:rPr>
          <w:lang w:val="en-US"/>
        </w:rPr>
      </w:pPr>
    </w:p>
    <w:p w14:paraId="1C04D0DA" w14:textId="0B69BEF9" w:rsidR="00F53F47" w:rsidRDefault="00530081" w:rsidP="00290EAB">
      <w:pPr>
        <w:pStyle w:val="Title"/>
      </w:pPr>
      <w:r>
        <w:t>N</w:t>
      </w:r>
      <w:r w:rsidR="000C46BB">
        <w:t xml:space="preserve">ew </w:t>
      </w:r>
      <w:r w:rsidR="005B05AB" w:rsidRPr="005B05AB">
        <w:t>Strategic Plan 2024-2028</w:t>
      </w:r>
    </w:p>
    <w:p w14:paraId="16537D3F" w14:textId="63A27595" w:rsidR="003477C9" w:rsidRPr="009D311C" w:rsidRDefault="003477C9" w:rsidP="003477C9">
      <w:pPr>
        <w:spacing w:after="0"/>
        <w:jc w:val="both"/>
      </w:pPr>
      <w:r w:rsidRPr="009D311C">
        <w:t>As Rays of Hope Hospice Jinja (RHHJ) concludes its inaugural five-year plan, we celebrate significant achievements. The holistic palliative care program has doubled its reach, providing critical treatment support to those in need. Preventive initiatives, screening over 7</w:t>
      </w:r>
      <w:r w:rsidR="000C46BB">
        <w:rPr>
          <w:lang w:val="en-US"/>
        </w:rPr>
        <w:t>5</w:t>
      </w:r>
      <w:r w:rsidRPr="009D311C">
        <w:t>00 women for cervical and breast cancer, have contributed to early-stage treatment for around 500 individuals. Our psychosocial support has expanded, aiding patients and their children in navigating the challenges of serious illness.</w:t>
      </w:r>
    </w:p>
    <w:p w14:paraId="1BF8A03F" w14:textId="77777777" w:rsidR="003477C9" w:rsidRPr="009D311C" w:rsidRDefault="003477C9" w:rsidP="003477C9">
      <w:pPr>
        <w:spacing w:after="0"/>
        <w:jc w:val="both"/>
      </w:pPr>
    </w:p>
    <w:p w14:paraId="2C2859DE" w14:textId="5AC46ECC" w:rsidR="003477C9" w:rsidRPr="009D311C" w:rsidRDefault="003477C9" w:rsidP="003477C9">
      <w:pPr>
        <w:spacing w:after="0"/>
        <w:jc w:val="both"/>
      </w:pPr>
      <w:r w:rsidRPr="009D311C">
        <w:t xml:space="preserve">Looking ahead to the next five years, </w:t>
      </w:r>
      <w:r w:rsidR="00436745">
        <w:rPr>
          <w:lang w:val="en-US"/>
        </w:rPr>
        <w:t xml:space="preserve">the new </w:t>
      </w:r>
      <w:r w:rsidRPr="009D311C">
        <w:t>strategic plan for 2024-2028 aligns with the UN Sustainable Development Goals, aiming for improved access to healthcare that is affordable and available when and where needed. Our daily work confronts us with the harsh reality of the lack of access to affordable quality care for the impoverished rural people in Busoga Region, resulting in preventable and treatable diseases causing much unnecessary suffering.</w:t>
      </w:r>
    </w:p>
    <w:p w14:paraId="230C7058" w14:textId="77777777" w:rsidR="003477C9" w:rsidRPr="009D311C" w:rsidRDefault="003477C9" w:rsidP="003477C9">
      <w:pPr>
        <w:spacing w:after="0"/>
        <w:jc w:val="both"/>
      </w:pPr>
    </w:p>
    <w:p w14:paraId="2F3E9984" w14:textId="54C68668" w:rsidR="003477C9" w:rsidRPr="009D311C" w:rsidRDefault="00436745" w:rsidP="003477C9">
      <w:pPr>
        <w:spacing w:after="0"/>
        <w:jc w:val="both"/>
      </w:pPr>
      <w:r>
        <w:rPr>
          <w:lang w:val="en-US"/>
        </w:rPr>
        <w:t>Rays of Hope Hospice Jinja new</w:t>
      </w:r>
      <w:r w:rsidR="003477C9" w:rsidRPr="009D311C">
        <w:t xml:space="preserve"> vision is centered on cancer prevention, early detection, and palliative care for all in Busoga Region and beyond. </w:t>
      </w:r>
      <w:r>
        <w:rPr>
          <w:lang w:val="en-US"/>
        </w:rPr>
        <w:t xml:space="preserve">The </w:t>
      </w:r>
      <w:r w:rsidR="003477C9" w:rsidRPr="009D311C">
        <w:t>mission is to advance cancer prevention, early detection, and the improvement of the quality of life for patients and families affected by severe illness. In the 2024-2028 Strategic Plan, improving access to palliative care takes center stage, with a focus on providing services where patients can easily reach or be reached. This includes establishing field offices and capacity-building initiatives among health workers and communities, emphasizing education in cancer for improved diagnosis and referral before cancers advance. Cancer prevention will be enhanced through HPV vaccination and combined cervical cancer and breast screening, ensuring treatment for positive results.</w:t>
      </w:r>
    </w:p>
    <w:p w14:paraId="0F94239D" w14:textId="77777777" w:rsidR="003477C9" w:rsidRPr="009D311C" w:rsidRDefault="003477C9" w:rsidP="003477C9">
      <w:pPr>
        <w:spacing w:after="0"/>
        <w:jc w:val="both"/>
      </w:pPr>
    </w:p>
    <w:p w14:paraId="4126FC87" w14:textId="77777777" w:rsidR="003477C9" w:rsidRPr="009D311C" w:rsidRDefault="003477C9" w:rsidP="003477C9">
      <w:pPr>
        <w:spacing w:after="0"/>
        <w:jc w:val="both"/>
      </w:pPr>
      <w:r w:rsidRPr="009D311C">
        <w:t>Given the limited knowledge about cancer in Busoga Region, awareness creation, community education, and advocacy will receive high priority. RHHJ, having established a robust monitoring and evaluation system in the past strategic plan, will further strengthen it, with a keen focus on accountability and learning. Research will play a central role in gaining a better understanding of key questions and issues related to cancer prevention and palliative care, positioning RHHJ as a center of excellence for rural palliative care.</w:t>
      </w:r>
    </w:p>
    <w:p w14:paraId="0FB28D41" w14:textId="77777777" w:rsidR="003477C9" w:rsidRPr="009D311C" w:rsidRDefault="003477C9" w:rsidP="003477C9">
      <w:pPr>
        <w:spacing w:after="0"/>
        <w:jc w:val="both"/>
      </w:pPr>
    </w:p>
    <w:p w14:paraId="4FE1B1A8" w14:textId="77777777" w:rsidR="003477C9" w:rsidRPr="009D311C" w:rsidRDefault="003477C9" w:rsidP="003477C9">
      <w:pPr>
        <w:spacing w:after="0"/>
        <w:jc w:val="both"/>
      </w:pPr>
      <w:r w:rsidRPr="009D311C">
        <w:t xml:space="preserve">Recognizing that only 11% of Uganda's population has access to palliative care, and even less so for other rural populations in Africa, RHHJ is committed to refining a low-cost care model that can be replicated in other rural areas. This is a journey we cannot walk alone. We invite our faithful partners to continue walking with us and also welcome new partners as we explore sustainable ways forward. </w:t>
      </w:r>
    </w:p>
    <w:p w14:paraId="206958F8" w14:textId="77777777" w:rsidR="003477C9" w:rsidRPr="009D311C" w:rsidRDefault="003477C9" w:rsidP="003477C9">
      <w:pPr>
        <w:spacing w:after="0"/>
        <w:jc w:val="both"/>
      </w:pPr>
      <w:r w:rsidRPr="009D311C">
        <w:t>The journey ahead is long but it holds exciting prospects. We shall keep striving forwards as we strive to make a lasting impact on the lives of those we serve.</w:t>
      </w:r>
    </w:p>
    <w:p w14:paraId="7D4475F9" w14:textId="71A15C79" w:rsidR="00B85939" w:rsidRDefault="00015EB6" w:rsidP="006D2B85">
      <w:pPr>
        <w:pStyle w:val="NormalWeb"/>
      </w:pPr>
      <w:r>
        <w:lastRenderedPageBreak/>
        <w:t>Thank you FORO for walking with us this far – we pray that we shall continue to</w:t>
      </w:r>
      <w:r w:rsidR="003A6D59">
        <w:t xml:space="preserve"> </w:t>
      </w:r>
      <w:r w:rsidR="00C31307">
        <w:t>move forward together.</w:t>
      </w:r>
    </w:p>
    <w:p w14:paraId="40EA87E5" w14:textId="796531C9" w:rsidR="005B05AB" w:rsidRDefault="005B05AB" w:rsidP="005B05AB">
      <w:pPr>
        <w:pStyle w:val="NormalWeb"/>
      </w:pPr>
      <w:r>
        <w:rPr>
          <w:noProof/>
        </w:rPr>
        <w:drawing>
          <wp:inline distT="0" distB="0" distL="0" distR="0" wp14:anchorId="49363DB8" wp14:editId="2F5B2D8C">
            <wp:extent cx="5731510" cy="2832722"/>
            <wp:effectExtent l="0" t="0" r="2540" b="6350"/>
            <wp:docPr id="213051529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5731510" cy="2832722"/>
                    </a:xfrm>
                    <a:prstGeom prst="rect">
                      <a:avLst/>
                    </a:prstGeom>
                    <a:noFill/>
                    <a:ln>
                      <a:noFill/>
                    </a:ln>
                    <a:extLst>
                      <a:ext uri="{53640926-AAD7-44D8-BBD7-CCE9431645EC}">
                        <a14:shadowObscured xmlns:a14="http://schemas.microsoft.com/office/drawing/2010/main"/>
                      </a:ext>
                    </a:extLst>
                  </pic:spPr>
                </pic:pic>
              </a:graphicData>
            </a:graphic>
          </wp:inline>
        </w:drawing>
      </w:r>
    </w:p>
    <w:p w14:paraId="7D258E4C" w14:textId="7DF31FED" w:rsidR="005B05AB" w:rsidRPr="005B05AB" w:rsidRDefault="00FF5F67" w:rsidP="006D2B85">
      <w:pPr>
        <w:pStyle w:val="NormalWeb"/>
        <w:rPr>
          <w:b/>
          <w:bCs/>
        </w:rPr>
      </w:pPr>
      <w:r w:rsidRPr="00A27E11">
        <w:rPr>
          <w:rFonts w:asciiTheme="minorHAnsi" w:hAnsiTheme="minorHAnsi" w:cstheme="minorHAnsi"/>
          <w:noProof/>
        </w:rPr>
        <w:drawing>
          <wp:anchor distT="0" distB="0" distL="0" distR="0" simplePos="0" relativeHeight="251694080" behindDoc="0" locked="0" layoutInCell="1" allowOverlap="1" wp14:anchorId="4032BAE1" wp14:editId="24A8E9E9">
            <wp:simplePos x="0" y="0"/>
            <wp:positionH relativeFrom="page">
              <wp:posOffset>2611902</wp:posOffset>
            </wp:positionH>
            <wp:positionV relativeFrom="paragraph">
              <wp:posOffset>290586</wp:posOffset>
            </wp:positionV>
            <wp:extent cx="2046100" cy="1846249"/>
            <wp:effectExtent l="0" t="0" r="0" b="0"/>
            <wp:wrapNone/>
            <wp:docPr id="61487364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email">
                      <a:extLst>
                        <a:ext uri="{28A0092B-C50C-407E-A947-70E740481C1C}">
                          <a14:useLocalDpi xmlns:a14="http://schemas.microsoft.com/office/drawing/2010/main"/>
                        </a:ext>
                      </a:extLst>
                    </a:blip>
                    <a:stretch>
                      <a:fillRect/>
                    </a:stretch>
                  </pic:blipFill>
                  <pic:spPr>
                    <a:xfrm>
                      <a:off x="0" y="0"/>
                      <a:ext cx="2046100" cy="1846249"/>
                    </a:xfrm>
                    <a:prstGeom prst="rect">
                      <a:avLst/>
                    </a:prstGeom>
                  </pic:spPr>
                </pic:pic>
              </a:graphicData>
            </a:graphic>
          </wp:anchor>
        </w:drawing>
      </w:r>
    </w:p>
    <w:p w14:paraId="7FB55E6A" w14:textId="1684C12A" w:rsidR="007D595B" w:rsidRPr="007D595B" w:rsidRDefault="007D595B">
      <w:pPr>
        <w:rPr>
          <w:lang w:val="en-US"/>
        </w:rPr>
      </w:pPr>
    </w:p>
    <w:sectPr w:rsidR="007D595B" w:rsidRPr="007D59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82688"/>
    <w:multiLevelType w:val="hybridMultilevel"/>
    <w:tmpl w:val="52223E84"/>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4A4D2019"/>
    <w:multiLevelType w:val="hybridMultilevel"/>
    <w:tmpl w:val="7A8AA792"/>
    <w:lvl w:ilvl="0" w:tplc="04090017">
      <w:start w:val="1"/>
      <w:numFmt w:val="lowerLetter"/>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16cid:durableId="1816265068">
    <w:abstractNumId w:val="0"/>
  </w:num>
  <w:num w:numId="2" w16cid:durableId="479157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95B"/>
    <w:rsid w:val="000038D1"/>
    <w:rsid w:val="0001513F"/>
    <w:rsid w:val="00015EB6"/>
    <w:rsid w:val="00056367"/>
    <w:rsid w:val="0006787C"/>
    <w:rsid w:val="000819A0"/>
    <w:rsid w:val="00084DD0"/>
    <w:rsid w:val="000A0B6B"/>
    <w:rsid w:val="000A641F"/>
    <w:rsid w:val="000C17E5"/>
    <w:rsid w:val="000C24C4"/>
    <w:rsid w:val="000C46BB"/>
    <w:rsid w:val="000C7C63"/>
    <w:rsid w:val="000D00F1"/>
    <w:rsid w:val="000F1F0C"/>
    <w:rsid w:val="00103ED0"/>
    <w:rsid w:val="00104AAC"/>
    <w:rsid w:val="00125A7D"/>
    <w:rsid w:val="00125B2F"/>
    <w:rsid w:val="00144521"/>
    <w:rsid w:val="00146465"/>
    <w:rsid w:val="00146725"/>
    <w:rsid w:val="001470D1"/>
    <w:rsid w:val="00162599"/>
    <w:rsid w:val="00163F40"/>
    <w:rsid w:val="00165EEB"/>
    <w:rsid w:val="00186136"/>
    <w:rsid w:val="001A1325"/>
    <w:rsid w:val="001A5C36"/>
    <w:rsid w:val="001A7254"/>
    <w:rsid w:val="001D1A88"/>
    <w:rsid w:val="001D5270"/>
    <w:rsid w:val="001F4A91"/>
    <w:rsid w:val="00207595"/>
    <w:rsid w:val="00212515"/>
    <w:rsid w:val="00216454"/>
    <w:rsid w:val="00222BD4"/>
    <w:rsid w:val="00226B6C"/>
    <w:rsid w:val="002348D3"/>
    <w:rsid w:val="00246F34"/>
    <w:rsid w:val="00253CEA"/>
    <w:rsid w:val="002732DF"/>
    <w:rsid w:val="002822A0"/>
    <w:rsid w:val="00290EAB"/>
    <w:rsid w:val="00297C37"/>
    <w:rsid w:val="002A37FB"/>
    <w:rsid w:val="002A4E2A"/>
    <w:rsid w:val="002E6C49"/>
    <w:rsid w:val="002F7490"/>
    <w:rsid w:val="002F75C1"/>
    <w:rsid w:val="003032FA"/>
    <w:rsid w:val="00314779"/>
    <w:rsid w:val="00316AC5"/>
    <w:rsid w:val="00317AFB"/>
    <w:rsid w:val="00322D6D"/>
    <w:rsid w:val="003350A5"/>
    <w:rsid w:val="003409B8"/>
    <w:rsid w:val="00341B20"/>
    <w:rsid w:val="003477C9"/>
    <w:rsid w:val="00352C91"/>
    <w:rsid w:val="0037736E"/>
    <w:rsid w:val="003A0295"/>
    <w:rsid w:val="003A6D59"/>
    <w:rsid w:val="003B0EED"/>
    <w:rsid w:val="003B51C3"/>
    <w:rsid w:val="003B6B78"/>
    <w:rsid w:val="003B6CEB"/>
    <w:rsid w:val="003B7497"/>
    <w:rsid w:val="003C4E7D"/>
    <w:rsid w:val="003C6D8B"/>
    <w:rsid w:val="00401367"/>
    <w:rsid w:val="00405E3C"/>
    <w:rsid w:val="00411FC4"/>
    <w:rsid w:val="0041683C"/>
    <w:rsid w:val="00432513"/>
    <w:rsid w:val="00436745"/>
    <w:rsid w:val="00455333"/>
    <w:rsid w:val="00473B84"/>
    <w:rsid w:val="004A5933"/>
    <w:rsid w:val="004A7B57"/>
    <w:rsid w:val="004B2B34"/>
    <w:rsid w:val="004B2E5F"/>
    <w:rsid w:val="004C08A0"/>
    <w:rsid w:val="004E02FB"/>
    <w:rsid w:val="004E3837"/>
    <w:rsid w:val="004E3BBF"/>
    <w:rsid w:val="004F181A"/>
    <w:rsid w:val="0050341B"/>
    <w:rsid w:val="00507BE0"/>
    <w:rsid w:val="00520C46"/>
    <w:rsid w:val="00522729"/>
    <w:rsid w:val="00530081"/>
    <w:rsid w:val="00530858"/>
    <w:rsid w:val="00535454"/>
    <w:rsid w:val="005406EC"/>
    <w:rsid w:val="00543871"/>
    <w:rsid w:val="0054699C"/>
    <w:rsid w:val="00560444"/>
    <w:rsid w:val="00573E7F"/>
    <w:rsid w:val="00583D21"/>
    <w:rsid w:val="005875FC"/>
    <w:rsid w:val="005A2661"/>
    <w:rsid w:val="005A76FA"/>
    <w:rsid w:val="005B05AB"/>
    <w:rsid w:val="005B6782"/>
    <w:rsid w:val="005C3E38"/>
    <w:rsid w:val="005C4114"/>
    <w:rsid w:val="005D6A75"/>
    <w:rsid w:val="005E11BA"/>
    <w:rsid w:val="005E690D"/>
    <w:rsid w:val="005F2CBF"/>
    <w:rsid w:val="00603E4A"/>
    <w:rsid w:val="006130A9"/>
    <w:rsid w:val="00626AD1"/>
    <w:rsid w:val="00636878"/>
    <w:rsid w:val="00644020"/>
    <w:rsid w:val="00644986"/>
    <w:rsid w:val="0065379A"/>
    <w:rsid w:val="00657044"/>
    <w:rsid w:val="00661EFC"/>
    <w:rsid w:val="00666402"/>
    <w:rsid w:val="00667A86"/>
    <w:rsid w:val="0067496E"/>
    <w:rsid w:val="00675F78"/>
    <w:rsid w:val="00680180"/>
    <w:rsid w:val="006868A0"/>
    <w:rsid w:val="006945FF"/>
    <w:rsid w:val="00696C1C"/>
    <w:rsid w:val="006D2B85"/>
    <w:rsid w:val="006D6EF3"/>
    <w:rsid w:val="006E084A"/>
    <w:rsid w:val="006F463E"/>
    <w:rsid w:val="00704A4A"/>
    <w:rsid w:val="00704FF5"/>
    <w:rsid w:val="007139B4"/>
    <w:rsid w:val="00715199"/>
    <w:rsid w:val="00723978"/>
    <w:rsid w:val="00735F6A"/>
    <w:rsid w:val="00761345"/>
    <w:rsid w:val="0076189B"/>
    <w:rsid w:val="00772043"/>
    <w:rsid w:val="007A34A5"/>
    <w:rsid w:val="007A58FF"/>
    <w:rsid w:val="007B1CC6"/>
    <w:rsid w:val="007B3A3C"/>
    <w:rsid w:val="007D595B"/>
    <w:rsid w:val="00805C94"/>
    <w:rsid w:val="008154F7"/>
    <w:rsid w:val="00823829"/>
    <w:rsid w:val="0084298D"/>
    <w:rsid w:val="0085690F"/>
    <w:rsid w:val="00882F59"/>
    <w:rsid w:val="00897A48"/>
    <w:rsid w:val="008A3ED4"/>
    <w:rsid w:val="008A57E6"/>
    <w:rsid w:val="008A71CE"/>
    <w:rsid w:val="008B3BB2"/>
    <w:rsid w:val="008B400C"/>
    <w:rsid w:val="008B59C5"/>
    <w:rsid w:val="008C56F4"/>
    <w:rsid w:val="008E66E3"/>
    <w:rsid w:val="008E780C"/>
    <w:rsid w:val="008F59FB"/>
    <w:rsid w:val="00904492"/>
    <w:rsid w:val="00917396"/>
    <w:rsid w:val="00926458"/>
    <w:rsid w:val="009269EA"/>
    <w:rsid w:val="00934540"/>
    <w:rsid w:val="00943DC5"/>
    <w:rsid w:val="009446CC"/>
    <w:rsid w:val="00944E89"/>
    <w:rsid w:val="00951007"/>
    <w:rsid w:val="00956009"/>
    <w:rsid w:val="009738A4"/>
    <w:rsid w:val="009837F2"/>
    <w:rsid w:val="00984667"/>
    <w:rsid w:val="00985695"/>
    <w:rsid w:val="0099078F"/>
    <w:rsid w:val="0099385B"/>
    <w:rsid w:val="009960F2"/>
    <w:rsid w:val="009B2EAC"/>
    <w:rsid w:val="009C7B88"/>
    <w:rsid w:val="009D09E8"/>
    <w:rsid w:val="009D53A9"/>
    <w:rsid w:val="009F270F"/>
    <w:rsid w:val="009F6C77"/>
    <w:rsid w:val="00A02245"/>
    <w:rsid w:val="00A054F2"/>
    <w:rsid w:val="00A21B3C"/>
    <w:rsid w:val="00A41E27"/>
    <w:rsid w:val="00A568A9"/>
    <w:rsid w:val="00A62532"/>
    <w:rsid w:val="00A761E1"/>
    <w:rsid w:val="00A8739A"/>
    <w:rsid w:val="00A934D9"/>
    <w:rsid w:val="00AC21C1"/>
    <w:rsid w:val="00AD24F7"/>
    <w:rsid w:val="00AE1A77"/>
    <w:rsid w:val="00AF022B"/>
    <w:rsid w:val="00AF605B"/>
    <w:rsid w:val="00B01837"/>
    <w:rsid w:val="00B024B5"/>
    <w:rsid w:val="00B0562B"/>
    <w:rsid w:val="00B217E8"/>
    <w:rsid w:val="00B231C6"/>
    <w:rsid w:val="00B3797A"/>
    <w:rsid w:val="00B4616C"/>
    <w:rsid w:val="00B67192"/>
    <w:rsid w:val="00B674E2"/>
    <w:rsid w:val="00B74AA7"/>
    <w:rsid w:val="00B77972"/>
    <w:rsid w:val="00B85939"/>
    <w:rsid w:val="00B85B91"/>
    <w:rsid w:val="00BE0A00"/>
    <w:rsid w:val="00C04635"/>
    <w:rsid w:val="00C31307"/>
    <w:rsid w:val="00C40FD7"/>
    <w:rsid w:val="00C4474C"/>
    <w:rsid w:val="00C466F0"/>
    <w:rsid w:val="00C5653F"/>
    <w:rsid w:val="00C65DA6"/>
    <w:rsid w:val="00C70DF9"/>
    <w:rsid w:val="00C75B21"/>
    <w:rsid w:val="00C90EC8"/>
    <w:rsid w:val="00CA5E2B"/>
    <w:rsid w:val="00CB2B3F"/>
    <w:rsid w:val="00CB400B"/>
    <w:rsid w:val="00CB4527"/>
    <w:rsid w:val="00CC06A2"/>
    <w:rsid w:val="00CD0EC1"/>
    <w:rsid w:val="00CD2214"/>
    <w:rsid w:val="00CE0202"/>
    <w:rsid w:val="00CE326F"/>
    <w:rsid w:val="00CE3C82"/>
    <w:rsid w:val="00CF1D1A"/>
    <w:rsid w:val="00CF4B10"/>
    <w:rsid w:val="00D21FE6"/>
    <w:rsid w:val="00D521DC"/>
    <w:rsid w:val="00D61EDD"/>
    <w:rsid w:val="00D64DE7"/>
    <w:rsid w:val="00D7537B"/>
    <w:rsid w:val="00D82911"/>
    <w:rsid w:val="00D82CD0"/>
    <w:rsid w:val="00D87E51"/>
    <w:rsid w:val="00D9649C"/>
    <w:rsid w:val="00D979C2"/>
    <w:rsid w:val="00DB4FB6"/>
    <w:rsid w:val="00DC147B"/>
    <w:rsid w:val="00DC1D62"/>
    <w:rsid w:val="00DC6DA8"/>
    <w:rsid w:val="00DD483F"/>
    <w:rsid w:val="00DD591E"/>
    <w:rsid w:val="00DE2B2B"/>
    <w:rsid w:val="00E105CB"/>
    <w:rsid w:val="00E25125"/>
    <w:rsid w:val="00E35B55"/>
    <w:rsid w:val="00E512EF"/>
    <w:rsid w:val="00E52A89"/>
    <w:rsid w:val="00E7645F"/>
    <w:rsid w:val="00E921F0"/>
    <w:rsid w:val="00EB42BB"/>
    <w:rsid w:val="00EB50F8"/>
    <w:rsid w:val="00EC3718"/>
    <w:rsid w:val="00EC7758"/>
    <w:rsid w:val="00EE1428"/>
    <w:rsid w:val="00EE5295"/>
    <w:rsid w:val="00EF3132"/>
    <w:rsid w:val="00EF4BE4"/>
    <w:rsid w:val="00F04692"/>
    <w:rsid w:val="00F1334F"/>
    <w:rsid w:val="00F14EC0"/>
    <w:rsid w:val="00F2550E"/>
    <w:rsid w:val="00F537C6"/>
    <w:rsid w:val="00F53F47"/>
    <w:rsid w:val="00F545BE"/>
    <w:rsid w:val="00F71FA4"/>
    <w:rsid w:val="00F77C8D"/>
    <w:rsid w:val="00F83BC1"/>
    <w:rsid w:val="00F95644"/>
    <w:rsid w:val="00FC2BA9"/>
    <w:rsid w:val="00FF5F6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69E5"/>
  <w15:chartTrackingRefBased/>
  <w15:docId w15:val="{A3BBF4B9-695D-4857-B1B6-8CA18EEF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30858"/>
    <w:pPr>
      <w:widowControl w:val="0"/>
      <w:autoSpaceDE w:val="0"/>
      <w:autoSpaceDN w:val="0"/>
      <w:spacing w:after="0" w:line="240" w:lineRule="auto"/>
    </w:pPr>
    <w:rPr>
      <w:rFonts w:ascii="Tahoma" w:eastAsia="Tahoma" w:hAnsi="Tahoma" w:cs="Tahoma"/>
      <w:kern w:val="0"/>
      <w:sz w:val="24"/>
      <w:szCs w:val="24"/>
      <w:lang w:val="en-US"/>
      <w14:ligatures w14:val="none"/>
    </w:rPr>
  </w:style>
  <w:style w:type="character" w:customStyle="1" w:styleId="BodyTextChar">
    <w:name w:val="Body Text Char"/>
    <w:basedOn w:val="DefaultParagraphFont"/>
    <w:link w:val="BodyText"/>
    <w:uiPriority w:val="1"/>
    <w:rsid w:val="00530858"/>
    <w:rPr>
      <w:rFonts w:ascii="Tahoma" w:eastAsia="Tahoma" w:hAnsi="Tahoma" w:cs="Tahoma"/>
      <w:kern w:val="0"/>
      <w:sz w:val="24"/>
      <w:szCs w:val="24"/>
      <w:lang w:val="en-US"/>
      <w14:ligatures w14:val="none"/>
    </w:rPr>
  </w:style>
  <w:style w:type="character" w:styleId="Hyperlink">
    <w:name w:val="Hyperlink"/>
    <w:basedOn w:val="DefaultParagraphFont"/>
    <w:uiPriority w:val="99"/>
    <w:unhideWhenUsed/>
    <w:rsid w:val="00322D6D"/>
    <w:rPr>
      <w:color w:val="0563C1" w:themeColor="hyperlink"/>
      <w:u w:val="single"/>
    </w:rPr>
  </w:style>
  <w:style w:type="character" w:styleId="UnresolvedMention">
    <w:name w:val="Unresolved Mention"/>
    <w:basedOn w:val="DefaultParagraphFont"/>
    <w:uiPriority w:val="99"/>
    <w:semiHidden/>
    <w:unhideWhenUsed/>
    <w:rsid w:val="00322D6D"/>
    <w:rPr>
      <w:color w:val="605E5C"/>
      <w:shd w:val="clear" w:color="auto" w:fill="E1DFDD"/>
    </w:rPr>
  </w:style>
  <w:style w:type="paragraph" w:styleId="NormalWeb">
    <w:name w:val="Normal (Web)"/>
    <w:basedOn w:val="Normal"/>
    <w:uiPriority w:val="99"/>
    <w:unhideWhenUsed/>
    <w:qFormat/>
    <w:rsid w:val="005875FC"/>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Title">
    <w:name w:val="Title"/>
    <w:basedOn w:val="Normal"/>
    <w:next w:val="Normal"/>
    <w:link w:val="TitleChar"/>
    <w:uiPriority w:val="10"/>
    <w:qFormat/>
    <w:rsid w:val="00C75B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B2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E2B2B"/>
    <w:pPr>
      <w:ind w:left="720"/>
      <w:contextualSpacing/>
    </w:pPr>
  </w:style>
  <w:style w:type="paragraph" w:styleId="NoSpacing">
    <w:name w:val="No Spacing"/>
    <w:uiPriority w:val="1"/>
    <w:qFormat/>
    <w:rsid w:val="007A34A5"/>
    <w:pPr>
      <w:spacing w:after="0" w:line="240" w:lineRule="auto"/>
    </w:pPr>
  </w:style>
  <w:style w:type="paragraph" w:styleId="Revision">
    <w:name w:val="Revision"/>
    <w:hidden/>
    <w:uiPriority w:val="99"/>
    <w:semiHidden/>
    <w:rsid w:val="005B67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09740">
      <w:bodyDiv w:val="1"/>
      <w:marLeft w:val="0"/>
      <w:marRight w:val="0"/>
      <w:marTop w:val="0"/>
      <w:marBottom w:val="0"/>
      <w:divBdr>
        <w:top w:val="none" w:sz="0" w:space="0" w:color="auto"/>
        <w:left w:val="none" w:sz="0" w:space="0" w:color="auto"/>
        <w:bottom w:val="none" w:sz="0" w:space="0" w:color="auto"/>
        <w:right w:val="none" w:sz="0" w:space="0" w:color="auto"/>
      </w:divBdr>
    </w:div>
    <w:div w:id="271712507">
      <w:bodyDiv w:val="1"/>
      <w:marLeft w:val="0"/>
      <w:marRight w:val="0"/>
      <w:marTop w:val="0"/>
      <w:marBottom w:val="0"/>
      <w:divBdr>
        <w:top w:val="none" w:sz="0" w:space="0" w:color="auto"/>
        <w:left w:val="none" w:sz="0" w:space="0" w:color="auto"/>
        <w:bottom w:val="none" w:sz="0" w:space="0" w:color="auto"/>
        <w:right w:val="none" w:sz="0" w:space="0" w:color="auto"/>
      </w:divBdr>
    </w:div>
    <w:div w:id="776366768">
      <w:bodyDiv w:val="1"/>
      <w:marLeft w:val="0"/>
      <w:marRight w:val="0"/>
      <w:marTop w:val="0"/>
      <w:marBottom w:val="0"/>
      <w:divBdr>
        <w:top w:val="none" w:sz="0" w:space="0" w:color="auto"/>
        <w:left w:val="none" w:sz="0" w:space="0" w:color="auto"/>
        <w:bottom w:val="none" w:sz="0" w:space="0" w:color="auto"/>
        <w:right w:val="none" w:sz="0" w:space="0" w:color="auto"/>
      </w:divBdr>
    </w:div>
    <w:div w:id="982080427">
      <w:bodyDiv w:val="1"/>
      <w:marLeft w:val="0"/>
      <w:marRight w:val="0"/>
      <w:marTop w:val="0"/>
      <w:marBottom w:val="0"/>
      <w:divBdr>
        <w:top w:val="none" w:sz="0" w:space="0" w:color="auto"/>
        <w:left w:val="none" w:sz="0" w:space="0" w:color="auto"/>
        <w:bottom w:val="none" w:sz="0" w:space="0" w:color="auto"/>
        <w:right w:val="none" w:sz="0" w:space="0" w:color="auto"/>
      </w:divBdr>
    </w:div>
    <w:div w:id="1437367131">
      <w:bodyDiv w:val="1"/>
      <w:marLeft w:val="0"/>
      <w:marRight w:val="0"/>
      <w:marTop w:val="0"/>
      <w:marBottom w:val="0"/>
      <w:divBdr>
        <w:top w:val="none" w:sz="0" w:space="0" w:color="auto"/>
        <w:left w:val="none" w:sz="0" w:space="0" w:color="auto"/>
        <w:bottom w:val="none" w:sz="0" w:space="0" w:color="auto"/>
        <w:right w:val="none" w:sz="0" w:space="0" w:color="auto"/>
      </w:divBdr>
    </w:div>
    <w:div w:id="17260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spicejinja@yahoo.co.uk" TargetMode="External"/><Relationship Id="rId13" Type="http://schemas.openxmlformats.org/officeDocument/2006/relationships/image" Target="media/image6.jpeg"/><Relationship Id="rId18" Type="http://schemas.openxmlformats.org/officeDocument/2006/relationships/hyperlink" Target="file:///C:/Users/margr/OneDrive/DOCUME~1/RAYSOF~1/RESEAR~1/AARHUS~1/CERVIC~1/PUBLIS~1/FIGHTI~1.PDF" TargetMode="External"/><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yperlink" Target="mailto:raysofhopehospicejinja@gmail.com"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24" Type="http://schemas.openxmlformats.org/officeDocument/2006/relationships/image" Target="media/image16.jpeg"/><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www.raysofhopehospicejinja.org/" TargetMode="External"/><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2986</Words>
  <Characters>17023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Margrethe Juncker</dc:creator>
  <cp:keywords/>
  <dc:description/>
  <cp:lastModifiedBy>Margrethe Juncker</cp:lastModifiedBy>
  <cp:revision>8</cp:revision>
  <dcterms:created xsi:type="dcterms:W3CDTF">2024-01-12T13:19:00Z</dcterms:created>
  <dcterms:modified xsi:type="dcterms:W3CDTF">2024-01-12T13:23:00Z</dcterms:modified>
</cp:coreProperties>
</file>